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7D6D" w14:textId="77777777" w:rsidR="001A2D29" w:rsidRDefault="001A2D29" w:rsidP="003655C0">
      <w:pPr>
        <w:pStyle w:val="Footer"/>
        <w:pBdr>
          <w:bottom w:val="single" w:sz="12" w:space="1" w:color="auto"/>
        </w:pBdr>
        <w:tabs>
          <w:tab w:val="clear" w:pos="4320"/>
          <w:tab w:val="clear" w:pos="8640"/>
        </w:tabs>
        <w:rPr>
          <w:rFonts w:ascii="Times" w:hAnsi="Times"/>
        </w:rPr>
      </w:pPr>
      <w:r>
        <w:rPr>
          <w:snapToGrid w:val="0"/>
        </w:rPr>
        <w:t xml:space="preserve">  </w:t>
      </w:r>
    </w:p>
    <w:p w14:paraId="00129D16" w14:textId="77777777" w:rsidR="001A2D29" w:rsidRDefault="001A2D29" w:rsidP="003655C0">
      <w:pPr>
        <w:pBdr>
          <w:bottom w:val="single" w:sz="12" w:space="1" w:color="auto"/>
        </w:pBdr>
        <w:tabs>
          <w:tab w:val="left" w:pos="2880"/>
        </w:tabs>
        <w:ind w:right="-90"/>
        <w:jc w:val="right"/>
      </w:pPr>
      <w:proofErr w:type="spellStart"/>
      <w:r>
        <w:t>Flowdown</w:t>
      </w:r>
      <w:proofErr w:type="spellEnd"/>
      <w:r>
        <w:t xml:space="preserve"> Provisions</w:t>
      </w:r>
    </w:p>
    <w:p w14:paraId="65210A57" w14:textId="77777777" w:rsidR="001A2D29" w:rsidRDefault="001A2D29" w:rsidP="003655C0">
      <w:pPr>
        <w:pBdr>
          <w:bottom w:val="single" w:sz="12" w:space="1" w:color="auto"/>
        </w:pBdr>
        <w:tabs>
          <w:tab w:val="left" w:pos="2880"/>
        </w:tabs>
        <w:ind w:right="-90"/>
        <w:jc w:val="right"/>
      </w:pPr>
      <w:r>
        <w:t>National Aeronautics and Space Administration (NASA)</w:t>
      </w:r>
    </w:p>
    <w:p w14:paraId="2225D286" w14:textId="77777777" w:rsidR="00EE1E84" w:rsidRDefault="00EE1E84" w:rsidP="003655C0">
      <w:pPr>
        <w:pBdr>
          <w:bottom w:val="single" w:sz="12" w:space="1" w:color="auto"/>
        </w:pBdr>
        <w:tabs>
          <w:tab w:val="left" w:pos="2880"/>
        </w:tabs>
        <w:ind w:right="-90"/>
        <w:jc w:val="right"/>
      </w:pPr>
      <w:r w:rsidRPr="00EE1E84">
        <w:t>TECHMAST HWTAS</w:t>
      </w:r>
    </w:p>
    <w:p w14:paraId="0E6D3000" w14:textId="3F2C50D5" w:rsidR="001A2D29" w:rsidRPr="007C0059" w:rsidRDefault="001A2D29" w:rsidP="003655C0">
      <w:pPr>
        <w:pBdr>
          <w:bottom w:val="single" w:sz="12" w:space="1" w:color="auto"/>
        </w:pBdr>
        <w:tabs>
          <w:tab w:val="left" w:pos="2880"/>
        </w:tabs>
        <w:ind w:right="-90"/>
        <w:jc w:val="right"/>
        <w:rPr>
          <w:sz w:val="20"/>
        </w:rPr>
      </w:pPr>
      <w:r w:rsidRPr="008A7DDE">
        <w:t xml:space="preserve">Prime Contract No. </w:t>
      </w:r>
      <w:r w:rsidR="00633E33" w:rsidRPr="00633E33">
        <w:t>80GSFC26C0015</w:t>
      </w:r>
    </w:p>
    <w:p w14:paraId="0DD7237B" w14:textId="77777777" w:rsidR="003655C0" w:rsidRPr="007C0059" w:rsidRDefault="003655C0" w:rsidP="003655C0">
      <w:pPr>
        <w:pStyle w:val="Heading2"/>
        <w:ind w:right="-90"/>
      </w:pPr>
    </w:p>
    <w:p w14:paraId="187E5B4D" w14:textId="7AFE452F" w:rsidR="001A2D29" w:rsidRDefault="001A2D29" w:rsidP="00CF2166">
      <w:pPr>
        <w:pStyle w:val="ListParagraph"/>
        <w:numPr>
          <w:ilvl w:val="0"/>
          <w:numId w:val="37"/>
        </w:numPr>
        <w:tabs>
          <w:tab w:val="left" w:pos="360"/>
        </w:tabs>
        <w:ind w:right="-90"/>
        <w:rPr>
          <w:sz w:val="22"/>
          <w:szCs w:val="22"/>
        </w:rPr>
      </w:pPr>
      <w:r w:rsidRPr="00CF2166">
        <w:rPr>
          <w:sz w:val="22"/>
          <w:szCs w:val="22"/>
        </w:rPr>
        <w:t xml:space="preserve">The following clauses of the Federal Acquisition Regulation (FAR) and NASA FAR Supplements (NFS) are incorporated herein by reference, with the same force and effect as if they were given in full text, and are applicable during the performance of this Contract. The full text of a clause may be accessed electronically at the following address: </w:t>
      </w:r>
      <w:hyperlink r:id="rId8" w:history="1">
        <w:r w:rsidR="00007014" w:rsidRPr="00CF2166">
          <w:rPr>
            <w:rStyle w:val="Hyperlink"/>
            <w:sz w:val="22"/>
            <w:szCs w:val="22"/>
          </w:rPr>
          <w:t>https://www.acquisition.gov/content/regulations</w:t>
        </w:r>
      </w:hyperlink>
      <w:r w:rsidR="00007014" w:rsidRPr="00CF2166">
        <w:rPr>
          <w:sz w:val="22"/>
          <w:szCs w:val="22"/>
        </w:rPr>
        <w:t>.</w:t>
      </w:r>
    </w:p>
    <w:p w14:paraId="47AC6D29" w14:textId="77777777" w:rsidR="00CF2166" w:rsidRPr="00CF2166" w:rsidRDefault="00CF2166" w:rsidP="00CF2166">
      <w:pPr>
        <w:pStyle w:val="ListParagraph"/>
        <w:tabs>
          <w:tab w:val="left" w:pos="360"/>
        </w:tabs>
        <w:ind w:right="-90"/>
        <w:rPr>
          <w:sz w:val="22"/>
          <w:szCs w:val="22"/>
        </w:rPr>
      </w:pPr>
    </w:p>
    <w:p w14:paraId="6E7E3684" w14:textId="547C8799" w:rsidR="00CF2166" w:rsidRPr="00C309A8" w:rsidRDefault="00CF2166" w:rsidP="00CF2166">
      <w:pPr>
        <w:pStyle w:val="ListParagraph"/>
        <w:numPr>
          <w:ilvl w:val="0"/>
          <w:numId w:val="37"/>
        </w:numPr>
        <w:tabs>
          <w:tab w:val="left" w:pos="360"/>
        </w:tabs>
        <w:ind w:right="-90"/>
        <w:rPr>
          <w:sz w:val="22"/>
          <w:szCs w:val="22"/>
        </w:rPr>
      </w:pPr>
      <w:r w:rsidRPr="00C309A8">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428164F3" w14:textId="77777777" w:rsidR="008E0351" w:rsidRPr="00F0676B" w:rsidRDefault="008E0351" w:rsidP="00372F56">
      <w:pPr>
        <w:ind w:right="-90"/>
        <w:rPr>
          <w:sz w:val="22"/>
          <w:szCs w:val="22"/>
        </w:rPr>
      </w:pPr>
    </w:p>
    <w:p w14:paraId="0C9F1A41" w14:textId="13F13DE5" w:rsidR="007C2FEF" w:rsidRPr="00314BCE" w:rsidRDefault="007C2FEF" w:rsidP="007C2FEF">
      <w:pPr>
        <w:pStyle w:val="Heading2"/>
        <w:jc w:val="left"/>
        <w:rPr>
          <w:sz w:val="22"/>
          <w:szCs w:val="22"/>
          <w:u w:val="single"/>
        </w:rPr>
      </w:pPr>
      <w:r w:rsidRPr="00314BCE">
        <w:rPr>
          <w:sz w:val="22"/>
          <w:szCs w:val="22"/>
          <w:u w:val="single"/>
        </w:rPr>
        <w:t>F</w:t>
      </w:r>
      <w:r>
        <w:rPr>
          <w:sz w:val="22"/>
          <w:szCs w:val="22"/>
          <w:u w:val="single"/>
        </w:rPr>
        <w:t>ull Text</w:t>
      </w:r>
      <w:r w:rsidRPr="00314BCE">
        <w:rPr>
          <w:sz w:val="22"/>
          <w:szCs w:val="22"/>
          <w:u w:val="single"/>
        </w:rPr>
        <w:t xml:space="preserve"> Clauses</w:t>
      </w:r>
    </w:p>
    <w:p w14:paraId="7B480ED2" w14:textId="77777777" w:rsidR="007C2FEF" w:rsidRPr="00F163CE" w:rsidRDefault="007C2FEF" w:rsidP="007C2FEF">
      <w:pPr>
        <w:rPr>
          <w:b/>
          <w:bCs/>
        </w:rPr>
      </w:pPr>
    </w:p>
    <w:p w14:paraId="26BB2700" w14:textId="6D16F0F4" w:rsidR="00F163CE" w:rsidRPr="00A066D2" w:rsidRDefault="005A2CA7" w:rsidP="007C2FEF">
      <w:pPr>
        <w:rPr>
          <w:b/>
          <w:bCs/>
        </w:rPr>
      </w:pPr>
      <w:r w:rsidRPr="005A2CA7">
        <w:rPr>
          <w:b/>
          <w:bCs/>
        </w:rPr>
        <w:t>GSFC 52.219-90</w:t>
      </w:r>
      <w:r w:rsidR="00F163CE" w:rsidRPr="00A066D2">
        <w:rPr>
          <w:b/>
          <w:bCs/>
        </w:rPr>
        <w:t xml:space="preserve"> </w:t>
      </w:r>
      <w:r w:rsidR="00BD0944" w:rsidRPr="00BD0944">
        <w:rPr>
          <w:b/>
          <w:bCs/>
        </w:rPr>
        <w:t xml:space="preserve">Small Business Subcontracting Plan And Reports </w:t>
      </w:r>
      <w:r w:rsidR="00F163CE" w:rsidRPr="00A066D2">
        <w:rPr>
          <w:b/>
          <w:bCs/>
        </w:rPr>
        <w:t>(NOV 2021)</w:t>
      </w:r>
    </w:p>
    <w:p w14:paraId="079CF63D" w14:textId="77777777" w:rsidR="00F163CE" w:rsidRPr="00A066D2" w:rsidRDefault="00F163CE" w:rsidP="007C2FEF"/>
    <w:p w14:paraId="413EF9A7" w14:textId="77777777" w:rsidR="00C243BD" w:rsidRDefault="00C243BD" w:rsidP="00C243BD">
      <w:r>
        <w:t>a. Subcontracting Plan (Contractor)</w:t>
      </w:r>
    </w:p>
    <w:p w14:paraId="57C6E310" w14:textId="77777777" w:rsidR="00C243BD" w:rsidRDefault="00C243BD" w:rsidP="00C243BD"/>
    <w:p w14:paraId="27FC5822" w14:textId="77777777" w:rsidR="00C243BD" w:rsidRDefault="00C243BD" w:rsidP="00C243BD">
      <w:r>
        <w:t>FAR clause 52.219-9, "Small Business Subcontracting Plan", is included in this contract. The agreed to</w:t>
      </w:r>
    </w:p>
    <w:p w14:paraId="16CDD4D7" w14:textId="77777777" w:rsidR="00C243BD" w:rsidRDefault="00C243BD" w:rsidP="00C243BD">
      <w:r>
        <w:t>Subcontracting Plan required by the clause is included as an attachment to the contract.</w:t>
      </w:r>
    </w:p>
    <w:p w14:paraId="716AF054" w14:textId="77777777" w:rsidR="00C243BD" w:rsidRDefault="00C243BD" w:rsidP="00C243BD">
      <w:r>
        <w:t>b. Subcontracting Plan (Subcontractors)</w:t>
      </w:r>
    </w:p>
    <w:p w14:paraId="3E71D5B7" w14:textId="77777777" w:rsidR="00C243BD" w:rsidRDefault="00C243BD" w:rsidP="00C243BD"/>
    <w:p w14:paraId="4D96CCC5" w14:textId="50689CDB" w:rsidR="00C243BD" w:rsidRDefault="00C243BD" w:rsidP="00C243BD">
      <w:r>
        <w:t>In accordance with FAR clause 52.219-9 Small Business Subcontracting Plan, the Contractor must require that certain subcontractors adopt a plan similar to the Plan agreed to between the Contractor and the Government.</w:t>
      </w:r>
    </w:p>
    <w:p w14:paraId="050A42B8" w14:textId="77777777" w:rsidR="00C243BD" w:rsidRDefault="00C243BD" w:rsidP="00C243BD"/>
    <w:p w14:paraId="2D3A738A" w14:textId="77777777" w:rsidR="00C243BD" w:rsidRDefault="00C243BD" w:rsidP="00C243BD">
      <w:r>
        <w:t>c. Individual Subcontract Reports (ISRs)</w:t>
      </w:r>
    </w:p>
    <w:p w14:paraId="2375B6A9" w14:textId="77777777" w:rsidR="00C243BD" w:rsidRDefault="00C243BD" w:rsidP="00C243BD"/>
    <w:p w14:paraId="4B43788A" w14:textId="5F0E060F" w:rsidR="00C243BD" w:rsidRDefault="00C243BD" w:rsidP="00C243BD">
      <w:r>
        <w:t>The Contractor shall prepare and submit their Individual Subcontract Reports (ISRs) (formerly known as the Standard Form 294), in accordance with the instructions listed in the Electronic Subcontract Reporting System (</w:t>
      </w:r>
      <w:proofErr w:type="spellStart"/>
      <w:r>
        <w:t>eSRS</w:t>
      </w:r>
      <w:proofErr w:type="spellEnd"/>
      <w:r>
        <w:t xml:space="preserve">), available at </w:t>
      </w:r>
      <w:hyperlink r:id="rId9" w:history="1">
        <w:r w:rsidRPr="00B7458B">
          <w:rPr>
            <w:rStyle w:val="Hyperlink"/>
          </w:rPr>
          <w:t>http://esrs.gov</w:t>
        </w:r>
      </w:hyperlink>
      <w:r>
        <w:t xml:space="preserve">. ISRs must be submitted electronically in </w:t>
      </w:r>
      <w:proofErr w:type="spellStart"/>
      <w:r>
        <w:t>eSRS</w:t>
      </w:r>
      <w:proofErr w:type="spellEnd"/>
      <w:r>
        <w:t xml:space="preserve"> on a semi-annual basis. This report must be received no later than April 30 and October 30 each year for the reporting periods ending March 31 and September 30, respectively. Reports are required when due, regardless of whether there has been any subcontracting activity since the inception of the contract or since the last reporting period. A final ISR must be submitted after contract completion. The final ISR </w:t>
      </w:r>
      <w:r>
        <w:lastRenderedPageBreak/>
        <w:t>submittal must be received no later than the due date for what would have been the next semi-annual report.</w:t>
      </w:r>
    </w:p>
    <w:p w14:paraId="28EDEB2E" w14:textId="77777777" w:rsidR="00C243BD" w:rsidRDefault="00C243BD" w:rsidP="00C243BD"/>
    <w:p w14:paraId="76741ED8" w14:textId="77777777" w:rsidR="00C243BD" w:rsidRDefault="00C243BD" w:rsidP="00C243BD">
      <w:r>
        <w:t>d. Summary Subcontract Reports (SSRs)</w:t>
      </w:r>
    </w:p>
    <w:p w14:paraId="7CDD06C1" w14:textId="77777777" w:rsidR="00C243BD" w:rsidRDefault="00C243BD" w:rsidP="00C243BD"/>
    <w:p w14:paraId="5FD04711" w14:textId="77777777" w:rsidR="00C243BD" w:rsidRDefault="00C243BD" w:rsidP="00C243BD">
      <w:r>
        <w:t>The Contractor shall prepare and submit Summary Subcontract Reports (SSRs) (formerly known as the</w:t>
      </w:r>
    </w:p>
    <w:p w14:paraId="3431904B" w14:textId="514D524A" w:rsidR="00C243BD" w:rsidRDefault="00C243BD" w:rsidP="00C243BD">
      <w:r>
        <w:t xml:space="preserve">Standard Form 295), in accordance with the instructions listed in the </w:t>
      </w:r>
      <w:proofErr w:type="spellStart"/>
      <w:r>
        <w:t>eSRS</w:t>
      </w:r>
      <w:proofErr w:type="spellEnd"/>
      <w:r>
        <w:t>, available at http://esrs.gov and in accordance with FAR clause 52.219-9 Small Business Subcontracting Plan of this contract.</w:t>
      </w:r>
    </w:p>
    <w:p w14:paraId="07E4CF22" w14:textId="786CD773" w:rsidR="00C243BD" w:rsidRDefault="00C243BD" w:rsidP="00C243BD">
      <w:r>
        <w:t xml:space="preserve">The SSRs must be submitted electronically in </w:t>
      </w:r>
      <w:proofErr w:type="spellStart"/>
      <w:r>
        <w:t>eSRS</w:t>
      </w:r>
      <w:proofErr w:type="spellEnd"/>
      <w:r>
        <w:t xml:space="preserve"> on an annual basis. This report must be submitted no later than October 30 each year for the twelve month period ending September 30.</w:t>
      </w:r>
    </w:p>
    <w:p w14:paraId="413CC2A8" w14:textId="77777777" w:rsidR="00C243BD" w:rsidRDefault="00C243BD" w:rsidP="00C243BD"/>
    <w:p w14:paraId="6FEB0C9D" w14:textId="77777777" w:rsidR="00C243BD" w:rsidRDefault="00C243BD" w:rsidP="00C243BD">
      <w:r>
        <w:t>e. Subcontractor Reporting</w:t>
      </w:r>
    </w:p>
    <w:p w14:paraId="700FE554" w14:textId="77777777" w:rsidR="00C243BD" w:rsidRDefault="00C243BD" w:rsidP="00C243BD"/>
    <w:p w14:paraId="74753ACA" w14:textId="01336EED" w:rsidR="00C243BD" w:rsidRDefault="00C243BD" w:rsidP="00C243BD">
      <w:r>
        <w:t>FAR clause 52.219-9 Small Business Subcontracting Plan requires that the Contractor ensure that ISR and SSR reports are submitted by those subcontractors that have been required to adopt a Subcontracting Plan under the terms of the clause. These subcontractor reports must be submitted as required by paragraphs (c) and (d) above.</w:t>
      </w:r>
    </w:p>
    <w:p w14:paraId="1D9F26A4" w14:textId="77777777" w:rsidR="00C243BD" w:rsidRDefault="00C243BD" w:rsidP="00C243BD"/>
    <w:p w14:paraId="505D4574" w14:textId="77777777" w:rsidR="00C243BD" w:rsidRDefault="00C243BD" w:rsidP="00C243BD">
      <w:r>
        <w:t>The reports may be submitted through the Contractor or submitted directly. Regardless, the Contractor is</w:t>
      </w:r>
    </w:p>
    <w:p w14:paraId="253E468A" w14:textId="77777777" w:rsidR="00C243BD" w:rsidRDefault="00C243BD" w:rsidP="00C243BD">
      <w:r>
        <w:t>responsible for ensuring proper and timely submittal of the required reports.</w:t>
      </w:r>
    </w:p>
    <w:p w14:paraId="1D446362" w14:textId="77777777" w:rsidR="00C243BD" w:rsidRDefault="00C243BD" w:rsidP="00C243BD"/>
    <w:p w14:paraId="35E03D75" w14:textId="6124D5FA" w:rsidR="00FF739A" w:rsidRDefault="00C243BD" w:rsidP="00C243BD">
      <w:r>
        <w:t>(End of clause)</w:t>
      </w:r>
    </w:p>
    <w:p w14:paraId="5AE1F2E6" w14:textId="77777777" w:rsidR="00C243BD" w:rsidRDefault="00C243BD" w:rsidP="00C243BD"/>
    <w:p w14:paraId="3E3A7722" w14:textId="1EE6EA43" w:rsidR="00C243BD" w:rsidRPr="00A650B9" w:rsidRDefault="00776A4A" w:rsidP="00776A4A">
      <w:pPr>
        <w:rPr>
          <w:b/>
          <w:bCs/>
        </w:rPr>
      </w:pPr>
      <w:r w:rsidRPr="00A650B9">
        <w:rPr>
          <w:b/>
          <w:bCs/>
        </w:rPr>
        <w:t>GSFC 52.227-14 GSFC Modification to FAR 52.227-14 Rights In Data-General Alternate II, Alternate III, and Alternate IV as modified by NASA FAR Supplement 1852.227-14 (DEC 2007) Alternate II</w:t>
      </w:r>
    </w:p>
    <w:p w14:paraId="29B16263" w14:textId="77777777" w:rsidR="00776A4A" w:rsidRDefault="00776A4A" w:rsidP="00776A4A"/>
    <w:p w14:paraId="424BECF3" w14:textId="77777777" w:rsidR="00A650B9" w:rsidRDefault="00A650B9" w:rsidP="00A650B9">
      <w:r>
        <w:t>(a) Definitions. As used in this clause</w:t>
      </w:r>
    </w:p>
    <w:p w14:paraId="72AD9277" w14:textId="77777777" w:rsidR="00A650B9" w:rsidRDefault="00A650B9" w:rsidP="00A650B9"/>
    <w:p w14:paraId="176821D4" w14:textId="65999E23" w:rsidR="00A650B9" w:rsidRDefault="00A650B9" w:rsidP="00A650B9">
      <w:r>
        <w:t>Computer database or database means a collection of recorded information in a form capable of, and for the purpose of, being stored in, processed, and operated on by a computer. The term does not include computer software.</w:t>
      </w:r>
    </w:p>
    <w:p w14:paraId="365BE7A6" w14:textId="77777777" w:rsidR="00A650B9" w:rsidRDefault="00A650B9" w:rsidP="00A650B9"/>
    <w:p w14:paraId="10E67498" w14:textId="77777777" w:rsidR="00A650B9" w:rsidRDefault="00A650B9" w:rsidP="00A650B9">
      <w:r>
        <w:t>Computer software</w:t>
      </w:r>
    </w:p>
    <w:p w14:paraId="70EB5B8F" w14:textId="77777777" w:rsidR="00A650B9" w:rsidRDefault="00A650B9" w:rsidP="00A650B9"/>
    <w:p w14:paraId="7413B5FF" w14:textId="77777777" w:rsidR="00A650B9" w:rsidRDefault="00A650B9" w:rsidP="00A650B9">
      <w:r>
        <w:t>(1) Means</w:t>
      </w:r>
    </w:p>
    <w:p w14:paraId="63D3880D" w14:textId="77777777" w:rsidR="00A650B9" w:rsidRDefault="00A650B9" w:rsidP="00A650B9"/>
    <w:p w14:paraId="14F8B403" w14:textId="50B02575" w:rsidR="00A650B9" w:rsidRDefault="00A650B9" w:rsidP="00A650B9">
      <w:r>
        <w:t>(i) Computer programs that comprise a series of instructions, rules, routines, or statements, regardless of the media in which recorded, that allow or cause a computer to perform a specific operation or series of operations; and</w:t>
      </w:r>
    </w:p>
    <w:p w14:paraId="7B44867F" w14:textId="77777777" w:rsidR="00A650B9" w:rsidRDefault="00A650B9" w:rsidP="00A650B9"/>
    <w:p w14:paraId="42942FE6" w14:textId="321EF0FE" w:rsidR="00A650B9" w:rsidRDefault="00A650B9" w:rsidP="00A650B9">
      <w:r>
        <w:t>(ii) Recorded information comprising source code listings, design details, algorithms, processes, flow charts, formulas, and related material that would enable the computer program to be produced, created, or compiled.</w:t>
      </w:r>
    </w:p>
    <w:p w14:paraId="49FE6F09" w14:textId="77777777" w:rsidR="00A650B9" w:rsidRDefault="00A650B9" w:rsidP="00A650B9">
      <w:r>
        <w:lastRenderedPageBreak/>
        <w:t>(2) Does not include computer databases or computer software documentation.</w:t>
      </w:r>
    </w:p>
    <w:p w14:paraId="4DE04F88" w14:textId="77777777" w:rsidR="00A650B9" w:rsidRDefault="00A650B9" w:rsidP="00A650B9"/>
    <w:p w14:paraId="40F67600" w14:textId="77777777" w:rsidR="00A650B9" w:rsidRDefault="00A650B9" w:rsidP="00A650B9">
      <w:r>
        <w:t xml:space="preserve">Computer software documentation means </w:t>
      </w:r>
      <w:proofErr w:type="spellStart"/>
      <w:r>
        <w:t>owners</w:t>
      </w:r>
      <w:proofErr w:type="spellEnd"/>
      <w:r>
        <w:t xml:space="preserve"> manuals, users manuals, installation instructions,</w:t>
      </w:r>
    </w:p>
    <w:p w14:paraId="5627965D" w14:textId="4AD17740" w:rsidR="00A650B9" w:rsidRDefault="00A650B9" w:rsidP="00A650B9">
      <w:r>
        <w:t>operating instructions, and other similar items, regardless of storage medium, that explain the capabilities of the computer software or provide instructions for using the software.</w:t>
      </w:r>
    </w:p>
    <w:p w14:paraId="359FB437" w14:textId="77777777" w:rsidR="00A650B9" w:rsidRDefault="00A650B9" w:rsidP="00A650B9"/>
    <w:p w14:paraId="01387C0C" w14:textId="5F2BB9D8" w:rsidR="00A650B9" w:rsidRDefault="00A650B9" w:rsidP="00A650B9">
      <w:r>
        <w:t>Data means recorded information, regardless of form or the media on which it may be recorded. The term</w:t>
      </w:r>
      <w:r w:rsidR="002516DE">
        <w:t xml:space="preserve"> </w:t>
      </w:r>
      <w:r>
        <w:t>includes technical data and computer software. The term does not include information incidental to contract</w:t>
      </w:r>
      <w:r w:rsidR="002516DE">
        <w:t xml:space="preserve"> </w:t>
      </w:r>
      <w:r>
        <w:t>administration, such as financial, administrative, cost or pricing, or management information.</w:t>
      </w:r>
    </w:p>
    <w:p w14:paraId="3DC147B1" w14:textId="77777777" w:rsidR="002516DE" w:rsidRDefault="002516DE" w:rsidP="00A650B9"/>
    <w:p w14:paraId="6EFB7FC5" w14:textId="77777777" w:rsidR="00A650B9" w:rsidRDefault="00A650B9" w:rsidP="00A650B9">
      <w:r>
        <w:t>Form, fit, and function data means data relating to items, components, or processes that are sufficient to</w:t>
      </w:r>
    </w:p>
    <w:p w14:paraId="002F3D0F" w14:textId="68A56148" w:rsidR="00A650B9" w:rsidRDefault="00A650B9" w:rsidP="00A650B9">
      <w:r>
        <w:t>enable physical and functional interchangeability, and data identifying source, size, configuration, mating and</w:t>
      </w:r>
      <w:r w:rsidR="002516DE">
        <w:t xml:space="preserve"> </w:t>
      </w:r>
      <w:r>
        <w:t>attachment characteristics, functional characteristics, and performance requirements. For computer software it</w:t>
      </w:r>
      <w:r w:rsidR="002516DE">
        <w:t xml:space="preserve"> </w:t>
      </w:r>
      <w:r>
        <w:t>means data identifying source, functional characteristics, and performance requirements but specifically</w:t>
      </w:r>
      <w:r w:rsidR="002516DE">
        <w:t xml:space="preserve"> </w:t>
      </w:r>
      <w:r>
        <w:t>excludes the source code, algorithms, processes, formulas, and flow charts of the software.</w:t>
      </w:r>
    </w:p>
    <w:p w14:paraId="1B598FCC" w14:textId="77777777" w:rsidR="002516DE" w:rsidRDefault="002516DE" w:rsidP="00A650B9"/>
    <w:p w14:paraId="2D851D79" w14:textId="2762B28D" w:rsidR="00A650B9" w:rsidRDefault="00A650B9" w:rsidP="00A650B9">
      <w:r>
        <w:t>Limited rights means the rights of the Government in limited rights data as set forth in the Limited Rights</w:t>
      </w:r>
      <w:r w:rsidR="00D82C3E">
        <w:t xml:space="preserve"> </w:t>
      </w:r>
      <w:r>
        <w:t>Notice of paragraph (g)(3) if included in this clause.</w:t>
      </w:r>
    </w:p>
    <w:p w14:paraId="197189E9" w14:textId="77777777" w:rsidR="00D82C3E" w:rsidRDefault="00D82C3E" w:rsidP="00A650B9"/>
    <w:p w14:paraId="5CBC31B7" w14:textId="5BAF2270" w:rsidR="00A650B9" w:rsidRDefault="00A650B9" w:rsidP="00A650B9">
      <w:r>
        <w:t>Limited rights data means data, other than computer software, that embody trade secrets or are commercial or</w:t>
      </w:r>
      <w:r w:rsidR="00D82C3E">
        <w:t xml:space="preserve"> </w:t>
      </w:r>
      <w:r>
        <w:t>financial and confidential or privileged, to the extent that such data pertain to items, components, or processes</w:t>
      </w:r>
      <w:r w:rsidR="00D82C3E">
        <w:t xml:space="preserve"> </w:t>
      </w:r>
      <w:r>
        <w:t>developed at private expense, including minor modifications.</w:t>
      </w:r>
    </w:p>
    <w:p w14:paraId="02728E5F" w14:textId="77777777" w:rsidR="00D82C3E" w:rsidRDefault="00D82C3E" w:rsidP="00A650B9"/>
    <w:p w14:paraId="3ACC1737" w14:textId="77777777" w:rsidR="00A650B9" w:rsidRDefault="00A650B9" w:rsidP="00A650B9">
      <w:r>
        <w:t>Restricted computer software means computer software developed at private expense and that is a trade</w:t>
      </w:r>
    </w:p>
    <w:p w14:paraId="14CEC493" w14:textId="070D22AC" w:rsidR="00A650B9" w:rsidRDefault="00A650B9" w:rsidP="00A650B9">
      <w:r>
        <w:t>secret, is commercial or financial and confidential or privileged, or is copyrighted computer software, including</w:t>
      </w:r>
      <w:r w:rsidR="00D82C3E">
        <w:t xml:space="preserve"> </w:t>
      </w:r>
      <w:r>
        <w:t>minor modifications of the computer software.</w:t>
      </w:r>
    </w:p>
    <w:p w14:paraId="479115C8" w14:textId="77777777" w:rsidR="00D82C3E" w:rsidRDefault="00D82C3E" w:rsidP="00A650B9"/>
    <w:p w14:paraId="1B44934A" w14:textId="7F5F28E6" w:rsidR="00A650B9" w:rsidRDefault="00A650B9" w:rsidP="00A650B9">
      <w:r>
        <w:t>Restricted rights, as used in this clause, means the rights of the Government in restricted computer software,</w:t>
      </w:r>
      <w:r w:rsidR="00D82C3E">
        <w:t xml:space="preserve"> </w:t>
      </w:r>
      <w:r>
        <w:t>as set forth in a Restricted Rights Notice of paragraph (g) if included in this clause, or as otherwise may be</w:t>
      </w:r>
      <w:r w:rsidR="00D82C3E">
        <w:t xml:space="preserve"> </w:t>
      </w:r>
      <w:r>
        <w:t>provided in a collateral agreement incorporated in and made part of this contract, including minor modifications</w:t>
      </w:r>
      <w:r w:rsidR="00D82C3E">
        <w:t xml:space="preserve"> </w:t>
      </w:r>
      <w:r>
        <w:t>of such computer software.</w:t>
      </w:r>
    </w:p>
    <w:p w14:paraId="224D7BD8" w14:textId="77777777" w:rsidR="00D82C3E" w:rsidRDefault="00D82C3E" w:rsidP="00A650B9"/>
    <w:p w14:paraId="5B3918C6" w14:textId="68422D96" w:rsidR="00A650B9" w:rsidRDefault="00A650B9" w:rsidP="00A650B9">
      <w:r>
        <w:t>Technical data means recorded information (regardless of the form or method of the recording) of a scientific</w:t>
      </w:r>
      <w:r w:rsidR="00D82C3E">
        <w:t xml:space="preserve"> </w:t>
      </w:r>
      <w:r>
        <w:t>or technical nature (including computer databases and computer software documentation). This term does not</w:t>
      </w:r>
      <w:r w:rsidR="00D82C3E">
        <w:t xml:space="preserve"> </w:t>
      </w:r>
      <w:r>
        <w:t>include computer software or financial, administrative, cost or pricing, or management data or other information</w:t>
      </w:r>
      <w:r w:rsidR="00D82C3E">
        <w:t xml:space="preserve"> </w:t>
      </w:r>
      <w:r>
        <w:t>incidental to contract administration. The term includes recorded information of a scientific or technical nature</w:t>
      </w:r>
      <w:r w:rsidR="00D82C3E">
        <w:t xml:space="preserve"> </w:t>
      </w:r>
      <w:r>
        <w:t>that is included in computer databases (See 41 U.S.C. 116).</w:t>
      </w:r>
    </w:p>
    <w:p w14:paraId="049A4DBF" w14:textId="77777777" w:rsidR="00D82C3E" w:rsidRDefault="00D82C3E" w:rsidP="00A650B9"/>
    <w:p w14:paraId="139BE764" w14:textId="20C9C7E5" w:rsidR="00A650B9" w:rsidRDefault="00A650B9" w:rsidP="00A650B9">
      <w:r>
        <w:t>Unlimited rights means the rights of the Government to use, disclose, reproduce, prepare derivative works,</w:t>
      </w:r>
      <w:r w:rsidR="00D82C3E">
        <w:t xml:space="preserve"> </w:t>
      </w:r>
      <w:r>
        <w:t>distribute copies to the public, and perform publicly and display publicly, in any manner and for any purpose,</w:t>
      </w:r>
      <w:r w:rsidR="00D82C3E">
        <w:t xml:space="preserve"> </w:t>
      </w:r>
      <w:r>
        <w:t>and to have or permit others to do so.</w:t>
      </w:r>
    </w:p>
    <w:p w14:paraId="25A3DF5D" w14:textId="77777777" w:rsidR="00D82C3E" w:rsidRDefault="00D82C3E" w:rsidP="00A650B9"/>
    <w:p w14:paraId="5F089568" w14:textId="77777777" w:rsidR="00A650B9" w:rsidRDefault="00A650B9" w:rsidP="00A650B9">
      <w:r>
        <w:lastRenderedPageBreak/>
        <w:t>(b) Allocation of rights.</w:t>
      </w:r>
    </w:p>
    <w:p w14:paraId="55008A75" w14:textId="77777777" w:rsidR="00D82C3E" w:rsidRDefault="00D82C3E" w:rsidP="00A650B9"/>
    <w:p w14:paraId="6758ABD1" w14:textId="77777777" w:rsidR="00A650B9" w:rsidRDefault="00A650B9" w:rsidP="00A650B9">
      <w:r>
        <w:t>(1) Except as provided in paragraph (c) of this clause, the Government shall have unlimited rights in</w:t>
      </w:r>
    </w:p>
    <w:p w14:paraId="0FB64463" w14:textId="77777777" w:rsidR="00D82C3E" w:rsidRDefault="00D82C3E" w:rsidP="00A650B9"/>
    <w:p w14:paraId="4FC4667D" w14:textId="77777777" w:rsidR="00A650B9" w:rsidRDefault="00A650B9" w:rsidP="00A650B9">
      <w:r>
        <w:t>(i) Data first produced in the performance of this contract;</w:t>
      </w:r>
    </w:p>
    <w:p w14:paraId="29B23986" w14:textId="77777777" w:rsidR="00D82C3E" w:rsidRDefault="00D82C3E" w:rsidP="00A650B9"/>
    <w:p w14:paraId="3C9CA306" w14:textId="77777777" w:rsidR="00A650B9" w:rsidRDefault="00A650B9" w:rsidP="00A650B9">
      <w:r>
        <w:t>(ii) Form, fit, and function data delivered under this contract;</w:t>
      </w:r>
    </w:p>
    <w:p w14:paraId="6334577E" w14:textId="77777777" w:rsidR="00D82C3E" w:rsidRDefault="00D82C3E" w:rsidP="00A650B9"/>
    <w:p w14:paraId="68A17B3D" w14:textId="4333D838" w:rsidR="00A650B9" w:rsidRDefault="00A650B9" w:rsidP="00A650B9">
      <w:r>
        <w:t>(iii) Data delivered under this contract (except for restricted computer software) that constitute manuals or</w:t>
      </w:r>
      <w:r w:rsidR="00D82C3E">
        <w:t xml:space="preserve"> </w:t>
      </w:r>
      <w:r>
        <w:t>instructional and training material for installation, operation, or routine maintenance and repair of items,</w:t>
      </w:r>
      <w:r w:rsidR="00D82C3E">
        <w:t xml:space="preserve"> </w:t>
      </w:r>
      <w:r>
        <w:t>components, or processes delivered or furnished for use under this contract; and</w:t>
      </w:r>
    </w:p>
    <w:p w14:paraId="4A460518" w14:textId="77777777" w:rsidR="00D82C3E" w:rsidRDefault="00D82C3E" w:rsidP="00A650B9"/>
    <w:p w14:paraId="5E8F4E89" w14:textId="043E3A01" w:rsidR="00A650B9" w:rsidRDefault="00A650B9" w:rsidP="00A650B9">
      <w:r>
        <w:t>(iv) All other data delivered under this contract unless provided otherwise for limited rights data or restricted</w:t>
      </w:r>
      <w:r w:rsidR="00D82C3E">
        <w:t xml:space="preserve"> </w:t>
      </w:r>
      <w:r>
        <w:t>computer software in accordance with paragraph (g) of this clause.</w:t>
      </w:r>
    </w:p>
    <w:p w14:paraId="64539669" w14:textId="77777777" w:rsidR="00D82C3E" w:rsidRDefault="00D82C3E" w:rsidP="00A650B9"/>
    <w:p w14:paraId="3AC4B908" w14:textId="77777777" w:rsidR="00A650B9" w:rsidRDefault="00A650B9" w:rsidP="00A650B9">
      <w:r>
        <w:t>(2) The Contractor shall have the right to</w:t>
      </w:r>
    </w:p>
    <w:p w14:paraId="10A8FA34" w14:textId="77777777" w:rsidR="00D82C3E" w:rsidRDefault="00D82C3E" w:rsidP="00A650B9"/>
    <w:p w14:paraId="6E74BE47" w14:textId="5D60AD58" w:rsidR="00A650B9" w:rsidRDefault="00A650B9" w:rsidP="00A650B9">
      <w:r>
        <w:t>(i) Assert copyright in data first produced in the performance of this contract to the extent provided in paragraph</w:t>
      </w:r>
      <w:r w:rsidR="00D82C3E">
        <w:t xml:space="preserve"> </w:t>
      </w:r>
      <w:r>
        <w:t>(c)(1) of this clause;</w:t>
      </w:r>
    </w:p>
    <w:p w14:paraId="15896603" w14:textId="77777777" w:rsidR="00D82C3E" w:rsidRDefault="00D82C3E" w:rsidP="00A650B9"/>
    <w:p w14:paraId="203DF525" w14:textId="4DAC5FD1" w:rsidR="00A650B9" w:rsidRDefault="00A650B9" w:rsidP="00A650B9">
      <w:r>
        <w:t>(ii) Use, release to others, reproduce, distribute, or publish any data first produced or specifically used by the</w:t>
      </w:r>
      <w:r w:rsidR="00D82C3E">
        <w:t xml:space="preserve"> </w:t>
      </w:r>
      <w:r>
        <w:t>Contractor in the performance of this contract, unless provided otherwise in paragraph (d) of this clause;</w:t>
      </w:r>
    </w:p>
    <w:p w14:paraId="286A82DE" w14:textId="77777777" w:rsidR="00D82C3E" w:rsidRDefault="00D82C3E" w:rsidP="00A650B9"/>
    <w:p w14:paraId="0314634F" w14:textId="3B03CA8F" w:rsidR="00A650B9" w:rsidRDefault="00A650B9" w:rsidP="00A650B9">
      <w:r>
        <w:t>(iii) Substantiate the use of, add, or correct limited rights, restricted rights, or copyright notices and to take other</w:t>
      </w:r>
      <w:r w:rsidR="00D82C3E">
        <w:t xml:space="preserve"> </w:t>
      </w:r>
      <w:r>
        <w:t>appropriate action, in accordance with paragraphs (e) and (f) of this clause; and</w:t>
      </w:r>
    </w:p>
    <w:p w14:paraId="6386F019" w14:textId="77777777" w:rsidR="00D82C3E" w:rsidRDefault="00D82C3E" w:rsidP="00A650B9"/>
    <w:p w14:paraId="6D6FC310" w14:textId="31B0FA84" w:rsidR="00A650B9" w:rsidRDefault="00A650B9" w:rsidP="00A650B9">
      <w:r>
        <w:t>(iv) Protect from unauthorized disclosure and use those data that are limited rights data or restricted computer</w:t>
      </w:r>
      <w:r w:rsidR="00D82C3E">
        <w:t xml:space="preserve"> </w:t>
      </w:r>
      <w:r>
        <w:t>software to the extent provided in paragraph (g) of this clause.</w:t>
      </w:r>
    </w:p>
    <w:p w14:paraId="7E3BBDE4" w14:textId="77777777" w:rsidR="00D82C3E" w:rsidRDefault="00D82C3E" w:rsidP="00A650B9"/>
    <w:p w14:paraId="739B22C9" w14:textId="77777777" w:rsidR="00A650B9" w:rsidRDefault="00A650B9" w:rsidP="00A650B9">
      <w:r>
        <w:t>(c) Copyright</w:t>
      </w:r>
    </w:p>
    <w:p w14:paraId="0C2D451F" w14:textId="77777777" w:rsidR="00111689" w:rsidRDefault="00111689" w:rsidP="00A650B9"/>
    <w:p w14:paraId="16D41BFC" w14:textId="7ECCC141" w:rsidR="00A650B9" w:rsidRDefault="00A650B9" w:rsidP="00A650B9">
      <w:r>
        <w:t>(1) Data first produced in the performance of this contract. Except as otherwise specifically provided in this</w:t>
      </w:r>
      <w:r w:rsidR="00111689">
        <w:t xml:space="preserve"> </w:t>
      </w:r>
      <w:r>
        <w:t>contract, the Contractor may assert copyright in any data first produced in the performance of this contract.</w:t>
      </w:r>
      <w:r w:rsidR="00111689">
        <w:t xml:space="preserve"> </w:t>
      </w:r>
      <w:r>
        <w:t>When asserting copyright, the Contractor shall affix the applicable copyright notice of 17 U.S.C. 401 or 402,and an acknowledgment of Government sponsorship (including contract number), to the data when such data are</w:t>
      </w:r>
      <w:r w:rsidR="00111689">
        <w:t xml:space="preserve"> </w:t>
      </w:r>
      <w:r>
        <w:t>delivered to the Government, as well as when the data are published or deposited for registration as a published</w:t>
      </w:r>
      <w:r w:rsidR="00111689">
        <w:t xml:space="preserve"> </w:t>
      </w:r>
      <w:r>
        <w:t>work in the U.S. Copyright Office. For data other than computer software, the Contractor grants to the</w:t>
      </w:r>
      <w:r w:rsidR="00111689">
        <w:t xml:space="preserve"> </w:t>
      </w:r>
      <w:r>
        <w:t>Government, and others acting on its behalf, a paid-up, nonexclusive, irrevocable, worldwide license for all such</w:t>
      </w:r>
      <w:r w:rsidR="00111689">
        <w:t xml:space="preserve"> </w:t>
      </w:r>
      <w:r>
        <w:t>data to reproduce, prepare derivative works, distribute copies to the public, and perform publicly and display</w:t>
      </w:r>
      <w:r w:rsidR="00111689">
        <w:t xml:space="preserve"> </w:t>
      </w:r>
      <w:r>
        <w:t>publicly, by or on behalf of the Government. For computer software, the Contractor grants to the Government</w:t>
      </w:r>
      <w:r w:rsidR="00111689">
        <w:t xml:space="preserve"> </w:t>
      </w:r>
      <w:r>
        <w:t>and others acting on its behalf, a paid-up, nonexclusive, irrevocable, worldwide license for all such computer</w:t>
      </w:r>
      <w:r w:rsidR="00111689">
        <w:t xml:space="preserve"> </w:t>
      </w:r>
      <w:r>
        <w:t>software to</w:t>
      </w:r>
      <w:r w:rsidR="00111689">
        <w:t xml:space="preserve"> </w:t>
      </w:r>
      <w:r>
        <w:t>reproduce, prepare derivative works, and perform publicly and display publicly (but not to distribute</w:t>
      </w:r>
    </w:p>
    <w:p w14:paraId="3829498B" w14:textId="4621F13A" w:rsidR="00A650B9" w:rsidRDefault="00A650B9" w:rsidP="00A650B9">
      <w:r>
        <w:lastRenderedPageBreak/>
        <w:t>copies to the public), by or on behalf of the Government.</w:t>
      </w:r>
      <w:r w:rsidR="00111689">
        <w:t xml:space="preserve"> </w:t>
      </w:r>
      <w:r>
        <w:t>The contractor shall mark each scientific and technical article based on or containing data first produced in the</w:t>
      </w:r>
      <w:r w:rsidR="00111689">
        <w:t xml:space="preserve"> </w:t>
      </w:r>
      <w:r>
        <w:t>performance of this contract and submitted for publication in academic, technical or professional journals,</w:t>
      </w:r>
      <w:r w:rsidR="00111689">
        <w:t xml:space="preserve"> </w:t>
      </w:r>
      <w:r>
        <w:t>symposia proceedings or similar works with a notice, similar in all material respects to the following, on the</w:t>
      </w:r>
      <w:r w:rsidR="00111689">
        <w:t xml:space="preserve"> </w:t>
      </w:r>
      <w:r>
        <w:t>cover or first page of the article, reflecting the Governments non-exclusive worldwide license in the copyright.</w:t>
      </w:r>
    </w:p>
    <w:p w14:paraId="15C6D827" w14:textId="77777777" w:rsidR="00111689" w:rsidRDefault="00111689" w:rsidP="00A650B9"/>
    <w:p w14:paraId="22F73BF4" w14:textId="77777777" w:rsidR="00A650B9" w:rsidRDefault="00A650B9" w:rsidP="00A650B9">
      <w:r>
        <w:t>GOVERNMENT RIGHTS NOTICE</w:t>
      </w:r>
    </w:p>
    <w:p w14:paraId="40AE3C05" w14:textId="77777777" w:rsidR="00111689" w:rsidRDefault="00111689" w:rsidP="00A650B9"/>
    <w:p w14:paraId="2C2119B6" w14:textId="317AD88C" w:rsidR="00A650B9" w:rsidRDefault="00A650B9" w:rsidP="00A650B9">
      <w:r>
        <w:t>This work was authored by employees of [insert the name of the Contractor] under Contract No. [insert contract</w:t>
      </w:r>
      <w:r w:rsidR="00111689">
        <w:t xml:space="preserve"> </w:t>
      </w:r>
      <w:r>
        <w:t>number] with the National Aeronautics and Space Administration. The United States Government retains and</w:t>
      </w:r>
      <w:r w:rsidR="00111689">
        <w:t xml:space="preserve"> </w:t>
      </w:r>
      <w:r>
        <w:t>the publisher, by accepting the article for publication, acknowledges that the United States Government retains a</w:t>
      </w:r>
      <w:r w:rsidR="00111689">
        <w:t xml:space="preserve"> </w:t>
      </w:r>
      <w:r>
        <w:t>non-exclusive, paid-up, irrevocable, worldwide license to reproduce, prepare derivative works, distribute copies</w:t>
      </w:r>
      <w:r w:rsidR="00111689">
        <w:t xml:space="preserve"> </w:t>
      </w:r>
      <w:r>
        <w:t>to the public, and perform publicly and display publicly, or allow others to do so, for United States Government</w:t>
      </w:r>
      <w:r w:rsidR="00111689">
        <w:t xml:space="preserve"> </w:t>
      </w:r>
      <w:r>
        <w:t>purposes. All other rights are reserved by the copyright owner.</w:t>
      </w:r>
    </w:p>
    <w:p w14:paraId="2C2EDF39" w14:textId="77777777" w:rsidR="00111689" w:rsidRDefault="00111689" w:rsidP="00A650B9"/>
    <w:p w14:paraId="0CE433C3" w14:textId="77777777" w:rsidR="00A650B9" w:rsidRDefault="00A650B9" w:rsidP="00A650B9">
      <w:r>
        <w:t>(End of Notice)</w:t>
      </w:r>
    </w:p>
    <w:p w14:paraId="4763A33E" w14:textId="77777777" w:rsidR="00111689" w:rsidRDefault="00111689" w:rsidP="00A650B9"/>
    <w:p w14:paraId="4D2BA924" w14:textId="38E732EB" w:rsidR="00A650B9" w:rsidRDefault="00A650B9" w:rsidP="00A650B9">
      <w:r>
        <w:t>(2) Data not first produced in the performance of this contract. The Contractor shall not, without the prior</w:t>
      </w:r>
      <w:r w:rsidR="00111689">
        <w:t xml:space="preserve"> </w:t>
      </w:r>
      <w:r>
        <w:t>written permission of the Contracting Officer, incorporate in data delivered under this contract any data not first</w:t>
      </w:r>
      <w:r w:rsidR="00111689">
        <w:t xml:space="preserve"> </w:t>
      </w:r>
      <w:r>
        <w:t>produced in the performance of this contract unless the Contractor</w:t>
      </w:r>
    </w:p>
    <w:p w14:paraId="49DD5426" w14:textId="77777777" w:rsidR="00111689" w:rsidRDefault="00111689" w:rsidP="00A650B9"/>
    <w:p w14:paraId="1F04A7D1" w14:textId="77777777" w:rsidR="00A650B9" w:rsidRDefault="00A650B9" w:rsidP="00A650B9">
      <w:r>
        <w:t>(i) Identifies the data; and</w:t>
      </w:r>
    </w:p>
    <w:p w14:paraId="46799A25" w14:textId="77777777" w:rsidR="00111689" w:rsidRDefault="00111689" w:rsidP="00A650B9"/>
    <w:p w14:paraId="10A6B952" w14:textId="77777777" w:rsidR="00A650B9" w:rsidRDefault="00A650B9" w:rsidP="00A650B9">
      <w:r>
        <w:t>(ii) Grants to the Government, or acquires on its behalf, a license of the same scope as set forth in paragraph (c)</w:t>
      </w:r>
    </w:p>
    <w:p w14:paraId="1CFA7EFD" w14:textId="77777777" w:rsidR="00111689" w:rsidRDefault="00111689" w:rsidP="00A650B9"/>
    <w:p w14:paraId="249D6DBE" w14:textId="772A2BEE" w:rsidR="00A650B9" w:rsidRDefault="00A650B9" w:rsidP="00A650B9">
      <w:r>
        <w:t>(1) of this clause or, if such data are restricted computer software, the Government shall acquire a copyright</w:t>
      </w:r>
      <w:r w:rsidR="00111689">
        <w:t xml:space="preserve"> </w:t>
      </w:r>
      <w:r>
        <w:t>license as set forth in paragraph (g)(4) of this clause (if included in this contract) or as otherwise provided in a</w:t>
      </w:r>
      <w:r w:rsidR="0068033A">
        <w:t xml:space="preserve"> </w:t>
      </w:r>
      <w:r>
        <w:t>collateral agreement incorporated in or made part of this contract.</w:t>
      </w:r>
    </w:p>
    <w:p w14:paraId="7C8BC942" w14:textId="77777777" w:rsidR="0068033A" w:rsidRDefault="0068033A" w:rsidP="00A650B9"/>
    <w:p w14:paraId="65C40239" w14:textId="43EBBD1B" w:rsidR="00A650B9" w:rsidRDefault="00A650B9" w:rsidP="00A650B9">
      <w:r>
        <w:t>(3) Removal of copyright notices. The Government will not remove any authorized copyright notices placed on</w:t>
      </w:r>
      <w:r w:rsidR="0068033A">
        <w:t xml:space="preserve"> </w:t>
      </w:r>
      <w:r>
        <w:t>data pursuant to this paragraph (c), and will include such notices on all reproductions of the data.</w:t>
      </w:r>
    </w:p>
    <w:p w14:paraId="53C4C987" w14:textId="77777777" w:rsidR="0068033A" w:rsidRDefault="0068033A" w:rsidP="00A650B9"/>
    <w:p w14:paraId="2BB46F25" w14:textId="2824F607" w:rsidR="00A650B9" w:rsidRDefault="00A650B9" w:rsidP="00A650B9">
      <w:r>
        <w:t>(d) Release, publication, and use of data. The Contractor shall have the right to use, release to others, reproduce,</w:t>
      </w:r>
      <w:r w:rsidR="0068033A">
        <w:t xml:space="preserve"> </w:t>
      </w:r>
      <w:r>
        <w:t>distribute, or publish any data first produced or specifically used by the Contractor in the performance of this</w:t>
      </w:r>
      <w:r w:rsidR="0068033A">
        <w:t xml:space="preserve"> </w:t>
      </w:r>
      <w:r>
        <w:t>contract, except</w:t>
      </w:r>
    </w:p>
    <w:p w14:paraId="5707B8AE" w14:textId="77777777" w:rsidR="0068033A" w:rsidRDefault="0068033A" w:rsidP="00A650B9"/>
    <w:p w14:paraId="4418AB8B" w14:textId="77777777" w:rsidR="00A650B9" w:rsidRDefault="00A650B9" w:rsidP="00A650B9">
      <w:r>
        <w:t>(1) As prohibited by Federal law or regulation (e.g., export control or national security laws or regulations);</w:t>
      </w:r>
    </w:p>
    <w:p w14:paraId="116BECB9" w14:textId="77777777" w:rsidR="0068033A" w:rsidRDefault="0068033A" w:rsidP="00A650B9"/>
    <w:p w14:paraId="0179C9D1" w14:textId="77777777" w:rsidR="00A650B9" w:rsidRDefault="00A650B9" w:rsidP="00A650B9">
      <w:r>
        <w:t>(2) As expressly set forth in this contract; or</w:t>
      </w:r>
    </w:p>
    <w:p w14:paraId="44999E8F" w14:textId="77777777" w:rsidR="0068033A" w:rsidRDefault="0068033A" w:rsidP="00A650B9"/>
    <w:p w14:paraId="30D8C037" w14:textId="1063235B" w:rsidR="00A650B9" w:rsidRDefault="00A650B9" w:rsidP="00A650B9">
      <w:r>
        <w:lastRenderedPageBreak/>
        <w:t>(3) If the Contractor receives or is given access to data necessary for the performance of this contract that</w:t>
      </w:r>
      <w:r w:rsidR="0068033A">
        <w:t xml:space="preserve"> </w:t>
      </w:r>
      <w:r>
        <w:t>contain restrictive markings, the Contractor shall treat the data in accordance with such markings unless</w:t>
      </w:r>
      <w:r w:rsidR="0068033A">
        <w:t xml:space="preserve"> </w:t>
      </w:r>
      <w:r>
        <w:t>specifically authorized otherwise in writing by the Contracting Officer.</w:t>
      </w:r>
    </w:p>
    <w:p w14:paraId="08F8D460" w14:textId="77777777" w:rsidR="0068033A" w:rsidRDefault="0068033A" w:rsidP="00A650B9"/>
    <w:p w14:paraId="63778314" w14:textId="77777777" w:rsidR="0068033A" w:rsidRDefault="00A650B9" w:rsidP="00A650B9">
      <w:r>
        <w:t>(4)</w:t>
      </w:r>
    </w:p>
    <w:p w14:paraId="5D089D68" w14:textId="68459FBD" w:rsidR="00A650B9" w:rsidRDefault="00A650B9" w:rsidP="00A650B9">
      <w:r>
        <w:t>(i) The Contractor agrees not to assert claim to copyright, publish or release to others any computer software</w:t>
      </w:r>
      <w:r w:rsidR="0068033A">
        <w:t xml:space="preserve"> </w:t>
      </w:r>
      <w:r>
        <w:t>first produced in the performance of this contract unless the Contracting Officer authorizes through a contract</w:t>
      </w:r>
      <w:r w:rsidR="0068033A">
        <w:t xml:space="preserve"> </w:t>
      </w:r>
      <w:r>
        <w:t>modification.</w:t>
      </w:r>
    </w:p>
    <w:p w14:paraId="7F5E687E" w14:textId="77777777" w:rsidR="0068033A" w:rsidRDefault="0068033A" w:rsidP="00A650B9"/>
    <w:p w14:paraId="30212BF0" w14:textId="5F61020C" w:rsidR="00A650B9" w:rsidRDefault="00A650B9" w:rsidP="00A650B9">
      <w:r>
        <w:t>(ii) The prohibition on "release to others", as set forth in (d)(4)(i), does not prohibit release to another Federal</w:t>
      </w:r>
      <w:r w:rsidR="0068033A">
        <w:t xml:space="preserve"> </w:t>
      </w:r>
      <w:r>
        <w:t>Agency for its use or its contractors' use, as long as any such release is consistent with any restrictive markings</w:t>
      </w:r>
      <w:r w:rsidR="0068033A">
        <w:t xml:space="preserve"> </w:t>
      </w:r>
      <w:r>
        <w:t>on the software. Any restrictive markings on the software shall take precedence over the aforementioned release.</w:t>
      </w:r>
      <w:r w:rsidR="0068033A">
        <w:t xml:space="preserve"> </w:t>
      </w:r>
      <w:r>
        <w:t>Any release to a Federal Agency shall limit use to the Federal Agency or its contractors for Government</w:t>
      </w:r>
      <w:r w:rsidR="0068033A">
        <w:t xml:space="preserve"> </w:t>
      </w:r>
      <w:r>
        <w:t>purposes only. Any other release shall require the Contracting Officer's prior written permission.</w:t>
      </w:r>
    </w:p>
    <w:p w14:paraId="1BA82690" w14:textId="77777777" w:rsidR="0068033A" w:rsidRDefault="0068033A" w:rsidP="00A650B9"/>
    <w:p w14:paraId="02056A31" w14:textId="740E6204" w:rsidR="00A650B9" w:rsidRDefault="00A650B9" w:rsidP="00A650B9">
      <w:r>
        <w:t>(iii) If the Government desires to obtain copyright in computer software first produced in the performance of</w:t>
      </w:r>
      <w:r w:rsidR="0068033A">
        <w:t xml:space="preserve"> </w:t>
      </w:r>
      <w:r>
        <w:t>this contract and permission has not been granted as set forth in paragraph (d)(4)(i) of this clause, the</w:t>
      </w:r>
      <w:r w:rsidR="0068033A">
        <w:t xml:space="preserve"> </w:t>
      </w:r>
      <w:r>
        <w:t>Contracting Officer may direct the contractor to assert, or authorize the assertion of, a claim to copyright in such</w:t>
      </w:r>
      <w:r w:rsidR="0068033A">
        <w:t xml:space="preserve"> </w:t>
      </w:r>
      <w:r>
        <w:t>data and to assign, or obtain the assignment of, such copyright to the Government or its designated assignee.</w:t>
      </w:r>
    </w:p>
    <w:p w14:paraId="3BB357D7" w14:textId="77777777" w:rsidR="0068033A" w:rsidRDefault="0068033A" w:rsidP="00A650B9"/>
    <w:p w14:paraId="24C794EC" w14:textId="77777777" w:rsidR="00A650B9" w:rsidRDefault="00A650B9" w:rsidP="00A650B9">
      <w:r>
        <w:t>(e) Unauthorized marking of data.</w:t>
      </w:r>
    </w:p>
    <w:p w14:paraId="580FD4E4" w14:textId="77777777" w:rsidR="0068033A" w:rsidRDefault="0068033A" w:rsidP="00A650B9"/>
    <w:p w14:paraId="5D235A37" w14:textId="3E9D7843" w:rsidR="00A650B9" w:rsidRDefault="00A650B9" w:rsidP="00A650B9">
      <w:r>
        <w:t>(1) Notwithstanding any other provisions of this contract concerning inspection or acceptance, if any data</w:t>
      </w:r>
      <w:r w:rsidR="0068033A">
        <w:t xml:space="preserve"> </w:t>
      </w:r>
      <w:r>
        <w:t>delivered under this contract are marked with the notices specified in paragraph (g)(3) or (g) (4) if included in</w:t>
      </w:r>
      <w:r w:rsidR="0068033A">
        <w:t xml:space="preserve"> </w:t>
      </w:r>
      <w:r>
        <w:t>this clause, and use of the notices is not authorized by this clause, or if the data bears any other restrictive or</w:t>
      </w:r>
      <w:r w:rsidR="0068033A">
        <w:t xml:space="preserve"> </w:t>
      </w:r>
      <w:r>
        <w:t>limiting markings not authorized by this contract, the Contracting Officer may at any time either return the data</w:t>
      </w:r>
      <w:r w:rsidR="0068033A">
        <w:t xml:space="preserve"> </w:t>
      </w:r>
      <w:r>
        <w:t>to the Contractor, or cancel or ignore the markings. However, pursuant to 41 U.S.C. 4703, the following</w:t>
      </w:r>
      <w:r w:rsidR="0068033A">
        <w:t xml:space="preserve"> </w:t>
      </w:r>
      <w:r>
        <w:t>procedures shall apply prior to canceling or ignoring the markings.</w:t>
      </w:r>
    </w:p>
    <w:p w14:paraId="4BF35CD2" w14:textId="77777777" w:rsidR="0068033A" w:rsidRDefault="0068033A" w:rsidP="00A650B9"/>
    <w:p w14:paraId="745384DF" w14:textId="591769A8" w:rsidR="00A650B9" w:rsidRDefault="00A650B9" w:rsidP="00A650B9">
      <w:r>
        <w:t>(i) The Contracting Officer will make written inquiry to the Contractor affording the Contractor 60 days from</w:t>
      </w:r>
      <w:r w:rsidR="0068033A">
        <w:t xml:space="preserve"> </w:t>
      </w:r>
      <w:r>
        <w:t>receipt of the inquiry to provide written justification to substantiate the propriety of the markings;</w:t>
      </w:r>
    </w:p>
    <w:p w14:paraId="32413F3C" w14:textId="77777777" w:rsidR="0068033A" w:rsidRDefault="0068033A" w:rsidP="00A650B9"/>
    <w:p w14:paraId="011FD104" w14:textId="729ACF4A" w:rsidR="00A650B9" w:rsidRDefault="00A650B9" w:rsidP="00A650B9">
      <w:r>
        <w:t>(ii) If the Contractor fails to respond or fails to provide written justification to substantiate the propriety of the</w:t>
      </w:r>
      <w:r w:rsidR="0068033A">
        <w:t xml:space="preserve"> </w:t>
      </w:r>
      <w:r>
        <w:t>markings within the 60-day period (or a longer time approved in writing by the Contracting Officer for good</w:t>
      </w:r>
      <w:r w:rsidR="0068033A">
        <w:t xml:space="preserve"> </w:t>
      </w:r>
      <w:r>
        <w:t>cause shown), the Government shall have the right to cancel or ignore the markings at any time after said period</w:t>
      </w:r>
      <w:r w:rsidR="0068033A">
        <w:t xml:space="preserve"> </w:t>
      </w:r>
      <w:r>
        <w:t>and the data will no longer be made subject to any disclosure prohibitions.</w:t>
      </w:r>
    </w:p>
    <w:p w14:paraId="3DC7FDAC" w14:textId="77777777" w:rsidR="0068033A" w:rsidRDefault="0068033A" w:rsidP="00A650B9"/>
    <w:p w14:paraId="48D4E3CF" w14:textId="30F96174" w:rsidR="00A650B9" w:rsidRDefault="00A650B9" w:rsidP="00A650B9">
      <w:r>
        <w:t>(iii) If the Contractor provides written justification to substantiate the propriety of the markings within the</w:t>
      </w:r>
      <w:r w:rsidR="0068033A">
        <w:t xml:space="preserve"> </w:t>
      </w:r>
      <w:r>
        <w:t>period set in paragraph (e)(1)(i) of this clause, the Contracting Officer will consider such written justification</w:t>
      </w:r>
      <w:r w:rsidR="0068033A">
        <w:t xml:space="preserve"> </w:t>
      </w:r>
      <w:r>
        <w:t>and determine whether or not the markings are to be cancelled or ignored. If the Contracting Officer determines</w:t>
      </w:r>
      <w:r w:rsidR="0068033A">
        <w:t xml:space="preserve"> </w:t>
      </w:r>
      <w:r>
        <w:t>that the markings are authorized, the Contractor will be so notified in writing. If the Contracting Officer</w:t>
      </w:r>
      <w:r w:rsidR="0068033A">
        <w:t xml:space="preserve"> </w:t>
      </w:r>
      <w:r>
        <w:t xml:space="preserve">determines, with concurrence of the head of the contracting activity, that the </w:t>
      </w:r>
      <w:r>
        <w:lastRenderedPageBreak/>
        <w:t>markings are not authorized, the</w:t>
      </w:r>
      <w:r w:rsidR="0068033A">
        <w:t xml:space="preserve"> </w:t>
      </w:r>
      <w:r>
        <w:t>Contracting Officer will furnish the Contractor a written determination, which determination will become the final agency decision regarding the appropriateness of the markings unless the Contractor files suit in a court of</w:t>
      </w:r>
      <w:r w:rsidR="0068033A">
        <w:t xml:space="preserve"> </w:t>
      </w:r>
      <w:r>
        <w:t>competent jurisdiction within 90 days of receipt of the Contracting Officers decision. The Government will</w:t>
      </w:r>
      <w:r w:rsidR="0068033A">
        <w:t xml:space="preserve"> </w:t>
      </w:r>
      <w:r>
        <w:t>continue to abide by the markings under this paragraph (e)(1)(iii) until final resolution of the matter either by the</w:t>
      </w:r>
      <w:r w:rsidR="0068033A">
        <w:t xml:space="preserve"> </w:t>
      </w:r>
      <w:r>
        <w:t>Contracting Officers determination becoming final (in which instance the Government will thereafter have the</w:t>
      </w:r>
      <w:r w:rsidR="0068033A">
        <w:t xml:space="preserve"> </w:t>
      </w:r>
      <w:r>
        <w:t>right to cancel or ignore the markings at any time and the data will no longer be made subject to any disclosure</w:t>
      </w:r>
      <w:r w:rsidR="0068033A">
        <w:t xml:space="preserve"> </w:t>
      </w:r>
      <w:r>
        <w:t>prohibitions), or by final disposition of the matter by court decision if suit is filed.</w:t>
      </w:r>
    </w:p>
    <w:p w14:paraId="623FFC82" w14:textId="77777777" w:rsidR="0068033A" w:rsidRDefault="0068033A" w:rsidP="00A650B9"/>
    <w:p w14:paraId="45252B50" w14:textId="7331B57C" w:rsidR="00A650B9" w:rsidRDefault="00A650B9" w:rsidP="00A650B9">
      <w:r>
        <w:t>(2) The time limits in the procedures set forth in paragraph (e)(1) of this clause may be modified in accordance</w:t>
      </w:r>
      <w:r w:rsidR="0068033A">
        <w:t xml:space="preserve"> </w:t>
      </w:r>
      <w:r>
        <w:t>with agency regulations implementing the Freedom of Information Act (5 U.S.C. 552) if necessary to respond to</w:t>
      </w:r>
      <w:r w:rsidR="0068033A">
        <w:t xml:space="preserve"> </w:t>
      </w:r>
      <w:r>
        <w:t>a request thereunder.</w:t>
      </w:r>
    </w:p>
    <w:p w14:paraId="56723A44" w14:textId="77777777" w:rsidR="0068033A" w:rsidRDefault="0068033A" w:rsidP="00A650B9"/>
    <w:p w14:paraId="4041F4F7" w14:textId="44B7E29A" w:rsidR="00A650B9" w:rsidRDefault="00A650B9" w:rsidP="00A650B9">
      <w:r>
        <w:t>(3) Except to the extent the Governments action occurs as the result of final disposition of the matter by a court</w:t>
      </w:r>
      <w:r w:rsidR="0068033A">
        <w:t xml:space="preserve"> </w:t>
      </w:r>
      <w:r>
        <w:t>of competent jurisdiction, the Contractor is not precluded by paragraph (e) of the clause from bringing a claim,</w:t>
      </w:r>
      <w:r w:rsidR="0068033A">
        <w:t xml:space="preserve"> </w:t>
      </w:r>
      <w:r>
        <w:t>in accordance with the Disputes clause of this contract, that may arise as the result of the Government removing</w:t>
      </w:r>
      <w:r w:rsidR="0068033A">
        <w:t xml:space="preserve"> </w:t>
      </w:r>
      <w:r>
        <w:t>or ignoring authorized markings on data delivered under this contract.</w:t>
      </w:r>
    </w:p>
    <w:p w14:paraId="2061B925" w14:textId="77777777" w:rsidR="0068033A" w:rsidRDefault="0068033A" w:rsidP="00A650B9"/>
    <w:p w14:paraId="3D5F7D4D" w14:textId="77777777" w:rsidR="00A650B9" w:rsidRDefault="00A650B9" w:rsidP="00A650B9">
      <w:r>
        <w:t>(f) Omitted or incorrect markings.</w:t>
      </w:r>
    </w:p>
    <w:p w14:paraId="2252882A" w14:textId="77777777" w:rsidR="0068033A" w:rsidRDefault="0068033A" w:rsidP="00A650B9"/>
    <w:p w14:paraId="00BA7EBE" w14:textId="7657D748" w:rsidR="00A650B9" w:rsidRDefault="00A650B9" w:rsidP="00A650B9">
      <w:r>
        <w:t>(1) Data delivered to the Government without any restrictive markings shall be deemed to have been furnished</w:t>
      </w:r>
      <w:r w:rsidR="0068033A">
        <w:t xml:space="preserve"> </w:t>
      </w:r>
      <w:r>
        <w:t>with unlimited rights. The Government is not liable for the disclosure, use, or reproduction of such data.</w:t>
      </w:r>
    </w:p>
    <w:p w14:paraId="24D315C2" w14:textId="77777777" w:rsidR="0068033A" w:rsidRDefault="0068033A" w:rsidP="00A650B9"/>
    <w:p w14:paraId="56654701" w14:textId="49BCE2FE" w:rsidR="00A650B9" w:rsidRDefault="00A650B9" w:rsidP="00A650B9">
      <w:r>
        <w:t>(2) If the unmarked data has not been disclosed without restriction outside the Government, the Contractor may</w:t>
      </w:r>
      <w:r w:rsidR="0068033A">
        <w:t xml:space="preserve"> </w:t>
      </w:r>
      <w:r>
        <w:t>request, within 6 months (or a longer time approved by the Contracting Officer in writing for good cause shown)</w:t>
      </w:r>
      <w:r w:rsidR="0068033A">
        <w:t xml:space="preserve"> </w:t>
      </w:r>
      <w:r>
        <w:t>after delivery of the data, permission to have authorized notices placed on the data at the Contractors expense.</w:t>
      </w:r>
    </w:p>
    <w:p w14:paraId="027092D5" w14:textId="77777777" w:rsidR="0068033A" w:rsidRDefault="0068033A" w:rsidP="00A650B9"/>
    <w:p w14:paraId="0661C2E4" w14:textId="77777777" w:rsidR="00A650B9" w:rsidRDefault="00A650B9" w:rsidP="00A650B9">
      <w:r>
        <w:t>The Contracting Officer may agree to do so if the Contractor</w:t>
      </w:r>
    </w:p>
    <w:p w14:paraId="6F7E49EA" w14:textId="77777777" w:rsidR="00A650B9" w:rsidRDefault="00A650B9" w:rsidP="00A650B9">
      <w:r>
        <w:t>(i) Identifies the data to which the omitted notice is to be applied;</w:t>
      </w:r>
    </w:p>
    <w:p w14:paraId="5AE692D6" w14:textId="77777777" w:rsidR="00A650B9" w:rsidRDefault="00A650B9" w:rsidP="00A650B9">
      <w:r>
        <w:t>(ii) Demonstrates that the omission of the notice was inadvertent;</w:t>
      </w:r>
    </w:p>
    <w:p w14:paraId="5A9C0D42" w14:textId="77777777" w:rsidR="00A650B9" w:rsidRDefault="00A650B9" w:rsidP="00A650B9">
      <w:r>
        <w:t>(iii) Establishes that the proposed notice is authorized; and</w:t>
      </w:r>
    </w:p>
    <w:p w14:paraId="60AD154F" w14:textId="62C4F5B0" w:rsidR="00A650B9" w:rsidRDefault="00A650B9" w:rsidP="00A650B9">
      <w:r>
        <w:t>(iv) Acknowledges that the Government has no liability for the disclosure, use, or reproduction of any data made</w:t>
      </w:r>
      <w:r w:rsidR="0068033A">
        <w:t xml:space="preserve"> </w:t>
      </w:r>
      <w:r>
        <w:t>prior to the addition of the notice or resulting from the omission of the notice.</w:t>
      </w:r>
    </w:p>
    <w:p w14:paraId="109B79F6" w14:textId="77777777" w:rsidR="0068033A" w:rsidRDefault="0068033A" w:rsidP="00A650B9"/>
    <w:p w14:paraId="6B176F95" w14:textId="77777777" w:rsidR="00A650B9" w:rsidRDefault="00A650B9" w:rsidP="00A650B9">
      <w:r>
        <w:t>(3) If data has been marked with an incorrect notice, the Contracting Officer may</w:t>
      </w:r>
    </w:p>
    <w:p w14:paraId="7D2098F1" w14:textId="77777777" w:rsidR="00A650B9" w:rsidRDefault="00A650B9" w:rsidP="00A650B9">
      <w:r>
        <w:t>(i) Permit correction of the notice at the Contractors expense if the Contractor identifies the data and</w:t>
      </w:r>
    </w:p>
    <w:p w14:paraId="66985274" w14:textId="77777777" w:rsidR="00A650B9" w:rsidRDefault="00A650B9" w:rsidP="00A650B9">
      <w:r>
        <w:t>demonstrates that the correct notice is authorized; or</w:t>
      </w:r>
    </w:p>
    <w:p w14:paraId="7CA0248C" w14:textId="77777777" w:rsidR="00A650B9" w:rsidRDefault="00A650B9" w:rsidP="00A650B9">
      <w:r>
        <w:t>(ii) Correct any incorrect notices.</w:t>
      </w:r>
    </w:p>
    <w:p w14:paraId="26A70B18" w14:textId="77777777" w:rsidR="00A650B9" w:rsidRDefault="00A650B9" w:rsidP="00A650B9">
      <w:r>
        <w:t>(g) Protection of limited rights data and restricted computer software.</w:t>
      </w:r>
    </w:p>
    <w:p w14:paraId="73254018" w14:textId="48DBF8D2" w:rsidR="00A650B9" w:rsidRDefault="00A650B9" w:rsidP="00A650B9">
      <w:r>
        <w:t>(1) The Contractor may withhold from delivery qualifying limited rights data or restricted computer software</w:t>
      </w:r>
      <w:r w:rsidR="00766B39">
        <w:t xml:space="preserve"> </w:t>
      </w:r>
      <w:r>
        <w:t>that are not data identified in paragraphs (b)(1)(i), (ii), and (iii) of this clause. As a condition to this withholding,</w:t>
      </w:r>
      <w:r w:rsidR="00766B39">
        <w:t xml:space="preserve"> </w:t>
      </w:r>
      <w:r>
        <w:t>the Contractor shall</w:t>
      </w:r>
    </w:p>
    <w:p w14:paraId="7718D459" w14:textId="77777777" w:rsidR="00A650B9" w:rsidRDefault="00A650B9" w:rsidP="00A650B9">
      <w:r>
        <w:lastRenderedPageBreak/>
        <w:t>(i) Identify the data being withheld; and</w:t>
      </w:r>
    </w:p>
    <w:p w14:paraId="0E974F73" w14:textId="77777777" w:rsidR="00A650B9" w:rsidRDefault="00A650B9" w:rsidP="00A650B9">
      <w:r>
        <w:t>(ii) Furnish form, fit, and function data instead.</w:t>
      </w:r>
    </w:p>
    <w:p w14:paraId="30C0AA30" w14:textId="77777777" w:rsidR="00766B39" w:rsidRDefault="00766B39" w:rsidP="00A650B9"/>
    <w:p w14:paraId="5DCF9EA8" w14:textId="77777777" w:rsidR="00A650B9" w:rsidRDefault="00A650B9" w:rsidP="00A650B9">
      <w:r>
        <w:t>(2) Limited rights data that are formatted as a computer database for delivery to the Government shall be treated as limited rights data and not restricted computer software.</w:t>
      </w:r>
    </w:p>
    <w:p w14:paraId="44561F26" w14:textId="77777777" w:rsidR="00766B39" w:rsidRDefault="00766B39" w:rsidP="00A650B9"/>
    <w:p w14:paraId="632B5C57" w14:textId="3762E480" w:rsidR="00A650B9" w:rsidRDefault="00A650B9" w:rsidP="00A650B9">
      <w:r>
        <w:t>(3) Notwithstanding paragraph (g)(1) of this clause, the contract may identify and specify the delivery of limited</w:t>
      </w:r>
      <w:r w:rsidR="00766B39">
        <w:t xml:space="preserve"> </w:t>
      </w:r>
      <w:r>
        <w:t>rights data, or the Contracting Officer may require by written request the delivery of limited rights data that has</w:t>
      </w:r>
      <w:r w:rsidR="00766B39">
        <w:t xml:space="preserve"> </w:t>
      </w:r>
      <w:r>
        <w:t>been withheld or would otherwise be entitled to be withheld. If delivery of that data is required, the Contractor</w:t>
      </w:r>
      <w:r w:rsidR="00766B39">
        <w:t xml:space="preserve"> </w:t>
      </w:r>
      <w:r>
        <w:t>shall affix the following Limited Rights Notice to the data and the Government will treat the data, subject to</w:t>
      </w:r>
      <w:r w:rsidR="00766B39">
        <w:t xml:space="preserve"> </w:t>
      </w:r>
      <w:r>
        <w:t>the provisions of paragraphs (e) and (f) of this clause, in accordance with the notice:</w:t>
      </w:r>
      <w:r w:rsidR="00766B39">
        <w:t xml:space="preserve"> </w:t>
      </w:r>
      <w:r>
        <w:t>Limited Rights Notice (Dec 2007)</w:t>
      </w:r>
    </w:p>
    <w:p w14:paraId="501CBBD7" w14:textId="77777777" w:rsidR="00766B39" w:rsidRDefault="00766B39" w:rsidP="00A650B9"/>
    <w:p w14:paraId="11825EA8" w14:textId="77777777" w:rsidR="00A650B9" w:rsidRDefault="00A650B9" w:rsidP="00A650B9">
      <w:r>
        <w:t>(a) These data are submitted with limited rights under Government Contract No. _____ (and subcontract</w:t>
      </w:r>
    </w:p>
    <w:p w14:paraId="1FEA47B4" w14:textId="485B2BDF" w:rsidR="00A650B9" w:rsidRDefault="00A650B9" w:rsidP="00A650B9">
      <w:r>
        <w:t>______, if appropriate). These data may be reproduced and used by the Government with the express limitation</w:t>
      </w:r>
      <w:r w:rsidR="00766B39">
        <w:t xml:space="preserve"> </w:t>
      </w:r>
      <w:r>
        <w:t>that they will not, without written permission of the Contractor, be used for purposes of manufacture nor</w:t>
      </w:r>
      <w:r w:rsidR="00766B39">
        <w:t xml:space="preserve"> </w:t>
      </w:r>
      <w:r>
        <w:t>disclosed outside the Government; except that the Government may disclose these data outside the Government</w:t>
      </w:r>
      <w:r w:rsidR="00766B39">
        <w:t xml:space="preserve"> </w:t>
      </w:r>
      <w:r>
        <w:t>for the following purposes, if any; provided that the Government makes such disclosure subject to prohibition</w:t>
      </w:r>
      <w:r w:rsidR="00766B39">
        <w:t xml:space="preserve"> </w:t>
      </w:r>
      <w:r>
        <w:t>against further use and disclosure:</w:t>
      </w:r>
    </w:p>
    <w:p w14:paraId="0DBB249C" w14:textId="77777777" w:rsidR="00766B39" w:rsidRDefault="00766B39" w:rsidP="00A650B9"/>
    <w:p w14:paraId="79CD898C" w14:textId="77777777" w:rsidR="00A650B9" w:rsidRDefault="00A650B9" w:rsidP="00A650B9">
      <w:r>
        <w:t>(i) Use (except for manufacture) by support service contractors.</w:t>
      </w:r>
    </w:p>
    <w:p w14:paraId="4DA6798C" w14:textId="77777777" w:rsidR="00766B39" w:rsidRDefault="00766B39" w:rsidP="00A650B9"/>
    <w:p w14:paraId="5D22B2CC" w14:textId="77777777" w:rsidR="00A650B9" w:rsidRDefault="00A650B9" w:rsidP="00A650B9">
      <w:r>
        <w:t>(ii) Evaluation by nongovernment evaluators.</w:t>
      </w:r>
    </w:p>
    <w:p w14:paraId="2A94B6A0" w14:textId="77777777" w:rsidR="00766B39" w:rsidRDefault="00766B39" w:rsidP="00A650B9"/>
    <w:p w14:paraId="7B2FB287" w14:textId="01E7D4CA" w:rsidR="00A650B9" w:rsidRDefault="00A650B9" w:rsidP="00A650B9">
      <w:r>
        <w:t>(iii) Use (except for manufacture) by other contractors participating in the Government's program of which the</w:t>
      </w:r>
      <w:r w:rsidR="00766B39">
        <w:t xml:space="preserve"> </w:t>
      </w:r>
      <w:r>
        <w:t>specific contract is a part.</w:t>
      </w:r>
    </w:p>
    <w:p w14:paraId="702DF79C" w14:textId="77777777" w:rsidR="00766B39" w:rsidRDefault="00766B39" w:rsidP="00A650B9"/>
    <w:p w14:paraId="6FE0DBCD" w14:textId="77777777" w:rsidR="00A650B9" w:rsidRDefault="00A650B9" w:rsidP="00A650B9">
      <w:r>
        <w:t>(iv) Emergency repair or overhaul work.</w:t>
      </w:r>
    </w:p>
    <w:p w14:paraId="27D28C3F" w14:textId="77777777" w:rsidR="00766B39" w:rsidRDefault="00766B39" w:rsidP="00A650B9"/>
    <w:p w14:paraId="205D43EE" w14:textId="77777777" w:rsidR="00A650B9" w:rsidRDefault="00A650B9" w:rsidP="00A650B9">
      <w:r>
        <w:t>(v) Release to a foreign government, or its instrumentalities, if required to serve the interests of the U.S.</w:t>
      </w:r>
    </w:p>
    <w:p w14:paraId="3503D010" w14:textId="77777777" w:rsidR="00A650B9" w:rsidRDefault="00A650B9" w:rsidP="00A650B9">
      <w:r>
        <w:t>Government, for information or evaluation, or for emergency repair or overhaul work by the foreign government.</w:t>
      </w:r>
    </w:p>
    <w:p w14:paraId="6A28E7E8" w14:textId="77777777" w:rsidR="00766B39" w:rsidRDefault="00766B39" w:rsidP="00A650B9"/>
    <w:p w14:paraId="6E51BE0A" w14:textId="77777777" w:rsidR="00A650B9" w:rsidRDefault="00A650B9" w:rsidP="00A650B9">
      <w:r>
        <w:t>(vi) or any other legitimate government use</w:t>
      </w:r>
    </w:p>
    <w:p w14:paraId="738B4FA5" w14:textId="77777777" w:rsidR="00766B39" w:rsidRDefault="00766B39" w:rsidP="00A650B9"/>
    <w:p w14:paraId="50F489BB" w14:textId="77777777" w:rsidR="00A650B9" w:rsidRDefault="00A650B9" w:rsidP="00A650B9">
      <w:r>
        <w:t>(b) This notice shall be marked on any reproduction of these data, in whole or in part.</w:t>
      </w:r>
    </w:p>
    <w:p w14:paraId="2CD2D938" w14:textId="77777777" w:rsidR="00766B39" w:rsidRDefault="00766B39" w:rsidP="00A650B9"/>
    <w:p w14:paraId="5054ADC3" w14:textId="77777777" w:rsidR="00A650B9" w:rsidRDefault="00A650B9" w:rsidP="00A650B9">
      <w:r>
        <w:t>(End of notice)</w:t>
      </w:r>
    </w:p>
    <w:p w14:paraId="596DBE84" w14:textId="77777777" w:rsidR="00766B39" w:rsidRDefault="00766B39" w:rsidP="00A650B9"/>
    <w:p w14:paraId="5E901244" w14:textId="2083E545" w:rsidR="00A650B9" w:rsidRDefault="00A650B9" w:rsidP="00A650B9">
      <w:r>
        <w:t>(4)(i) Notwithstanding paragraph (g)(1) of this clause, the contract may identify and specify the delivery of</w:t>
      </w:r>
      <w:r w:rsidR="00766B39">
        <w:t xml:space="preserve"> </w:t>
      </w:r>
      <w:r>
        <w:t>restricted computer software, or the Contracting Officer may require by written request the delivery of restricted</w:t>
      </w:r>
      <w:r w:rsidR="00766B39">
        <w:t xml:space="preserve"> </w:t>
      </w:r>
      <w:r>
        <w:t>computer software that has been withheld or would otherwise be entitled to be withheld. If delivery of that</w:t>
      </w:r>
      <w:r w:rsidR="00766B39">
        <w:t xml:space="preserve"> </w:t>
      </w:r>
      <w:r>
        <w:t xml:space="preserve">computer software is required, the Contractor shall affix the following Restricted Rights </w:t>
      </w:r>
      <w:r>
        <w:lastRenderedPageBreak/>
        <w:t>Notice to the</w:t>
      </w:r>
      <w:r w:rsidR="00766B39">
        <w:t xml:space="preserve"> </w:t>
      </w:r>
      <w:r>
        <w:t>computer software and the Government will treat the computer software, subject to paragraphs (e) and (f) of this</w:t>
      </w:r>
      <w:r w:rsidR="00766B39">
        <w:t xml:space="preserve"> </w:t>
      </w:r>
      <w:r>
        <w:t>clause, in accordance with the notice:</w:t>
      </w:r>
    </w:p>
    <w:p w14:paraId="209095B0" w14:textId="77777777" w:rsidR="00766B39" w:rsidRDefault="00766B39" w:rsidP="00A650B9"/>
    <w:p w14:paraId="58199A29" w14:textId="77777777" w:rsidR="00A650B9" w:rsidRDefault="00A650B9" w:rsidP="00A650B9">
      <w:r>
        <w:t>Restricted Rights Notice (Dec 2007)</w:t>
      </w:r>
    </w:p>
    <w:p w14:paraId="42137C3F" w14:textId="77777777" w:rsidR="00766B39" w:rsidRDefault="00766B39" w:rsidP="00A650B9"/>
    <w:p w14:paraId="74A63985" w14:textId="2E461DE2" w:rsidR="00A650B9" w:rsidRDefault="00A650B9" w:rsidP="00A650B9">
      <w:r>
        <w:t>(a) This computer software is submitted with restricted rights under Government Contract No. _______ (and</w:t>
      </w:r>
      <w:r w:rsidR="00766B39">
        <w:t xml:space="preserve"> </w:t>
      </w:r>
      <w:r>
        <w:t>subcontract ________, if appropriate). It may not be used, reproduced, or disclosed by the Government except</w:t>
      </w:r>
      <w:r w:rsidR="003E444D">
        <w:t xml:space="preserve"> </w:t>
      </w:r>
      <w:r>
        <w:t>as provided in paragraph (b) of this notice or as otherwise expressly stated in the contract.</w:t>
      </w:r>
    </w:p>
    <w:p w14:paraId="266FE7B9" w14:textId="77777777" w:rsidR="003E444D" w:rsidRDefault="003E444D" w:rsidP="00A650B9"/>
    <w:p w14:paraId="27F999DB" w14:textId="77777777" w:rsidR="00A650B9" w:rsidRDefault="00A650B9" w:rsidP="00A650B9">
      <w:r>
        <w:t>(b) This computer software may be</w:t>
      </w:r>
    </w:p>
    <w:p w14:paraId="5C38CB53" w14:textId="77777777" w:rsidR="003E444D" w:rsidRDefault="003E444D" w:rsidP="00A650B9"/>
    <w:p w14:paraId="0E548526" w14:textId="08F40FB8" w:rsidR="00A650B9" w:rsidRDefault="00A650B9" w:rsidP="00A650B9">
      <w:r>
        <w:t>(1) Used or copied for use with the computer(s) for which it was acquired, including use at any Government</w:t>
      </w:r>
      <w:r w:rsidR="003E444D">
        <w:t xml:space="preserve"> </w:t>
      </w:r>
      <w:r>
        <w:t>installation to which the computer(s) may be transferred;</w:t>
      </w:r>
    </w:p>
    <w:p w14:paraId="5C555F00" w14:textId="77777777" w:rsidR="003E444D" w:rsidRDefault="003E444D" w:rsidP="00A650B9"/>
    <w:p w14:paraId="5B84BED2" w14:textId="77777777" w:rsidR="00A650B9" w:rsidRDefault="00A650B9" w:rsidP="00A650B9">
      <w:r>
        <w:t>(2) Used or copied for use with a backup computer if any computer for which it was acquired is inoperative;</w:t>
      </w:r>
    </w:p>
    <w:p w14:paraId="3E8840F2" w14:textId="77777777" w:rsidR="003E444D" w:rsidRDefault="003E444D" w:rsidP="00A650B9"/>
    <w:p w14:paraId="0E996B17" w14:textId="77777777" w:rsidR="00A650B9" w:rsidRDefault="00A650B9" w:rsidP="00A650B9">
      <w:r>
        <w:t>(3) Reproduced for safekeeping (archives) or backup purposes;</w:t>
      </w:r>
    </w:p>
    <w:p w14:paraId="33872972" w14:textId="77777777" w:rsidR="003E444D" w:rsidRDefault="003E444D" w:rsidP="00A650B9"/>
    <w:p w14:paraId="5DA3FF8B" w14:textId="2057A495" w:rsidR="00A650B9" w:rsidRDefault="00A650B9" w:rsidP="00A650B9">
      <w:r>
        <w:t>(4) Modified, adapted, or combined with other computer software, provided that the modified, adapted, or</w:t>
      </w:r>
      <w:r w:rsidR="003E444D">
        <w:t xml:space="preserve"> </w:t>
      </w:r>
      <w:r>
        <w:t>combined portions of the derivative software incorporating any of the delivered, restricted computer software</w:t>
      </w:r>
      <w:r w:rsidR="003E444D">
        <w:t xml:space="preserve"> </w:t>
      </w:r>
      <w:r>
        <w:t>shall be subject to the same restricted rights;</w:t>
      </w:r>
    </w:p>
    <w:p w14:paraId="2015EC1C" w14:textId="77777777" w:rsidR="003E444D" w:rsidRDefault="003E444D" w:rsidP="00A650B9"/>
    <w:p w14:paraId="5288E6E2" w14:textId="5478E5BE" w:rsidR="00A650B9" w:rsidRDefault="00A650B9" w:rsidP="00A650B9">
      <w:r>
        <w:t>(5) Disclosed to and reproduced for use by support service Contractors or their subcontractors in accordance</w:t>
      </w:r>
      <w:r w:rsidR="003E444D">
        <w:t xml:space="preserve"> </w:t>
      </w:r>
      <w:r>
        <w:t>with paragraphs (b)(1) through (4) of this notice; and</w:t>
      </w:r>
    </w:p>
    <w:p w14:paraId="09317448" w14:textId="77777777" w:rsidR="003E444D" w:rsidRDefault="003E444D" w:rsidP="00A650B9"/>
    <w:p w14:paraId="690E5A9E" w14:textId="77777777" w:rsidR="00A650B9" w:rsidRDefault="00A650B9" w:rsidP="00A650B9">
      <w:r>
        <w:t>(6) Used or copied for use with a replacement computer and other legitimate government use.</w:t>
      </w:r>
    </w:p>
    <w:p w14:paraId="33579E75" w14:textId="77777777" w:rsidR="003E444D" w:rsidRDefault="003E444D" w:rsidP="00A650B9"/>
    <w:p w14:paraId="23658DEC" w14:textId="1C67693E" w:rsidR="00A650B9" w:rsidRDefault="00A650B9" w:rsidP="00A650B9">
      <w:r>
        <w:t>(c) Notwithstanding the foregoing, if this computer software is copyrighted computer software, it is licensed to</w:t>
      </w:r>
      <w:r w:rsidR="003E444D">
        <w:t xml:space="preserve"> </w:t>
      </w:r>
      <w:r>
        <w:t>the Government with the minimum rights set forth in paragraph (b) of this notice.</w:t>
      </w:r>
    </w:p>
    <w:p w14:paraId="5643AA9E" w14:textId="77777777" w:rsidR="003E444D" w:rsidRDefault="003E444D" w:rsidP="00A650B9"/>
    <w:p w14:paraId="1727914C" w14:textId="249A4947" w:rsidR="00A650B9" w:rsidRDefault="00A650B9" w:rsidP="00A650B9">
      <w:r>
        <w:t>(d) Any other rights or limitations regarding the use, duplication, or disclosure of this computer software are to</w:t>
      </w:r>
      <w:r w:rsidR="003E444D">
        <w:t xml:space="preserve"> </w:t>
      </w:r>
      <w:r>
        <w:t>be expressly stated in, or incorporated in, the contract.</w:t>
      </w:r>
    </w:p>
    <w:p w14:paraId="0A273F55" w14:textId="77777777" w:rsidR="003E444D" w:rsidRDefault="003E444D" w:rsidP="00A650B9"/>
    <w:p w14:paraId="63FDD34B" w14:textId="77777777" w:rsidR="00A650B9" w:rsidRDefault="00A650B9" w:rsidP="00A650B9">
      <w:r>
        <w:t>(e) This notice shall be marked on any reproduction of this computer software, in whole or in part.</w:t>
      </w:r>
    </w:p>
    <w:p w14:paraId="2B20D4B1" w14:textId="77777777" w:rsidR="003E444D" w:rsidRDefault="003E444D" w:rsidP="00A650B9"/>
    <w:p w14:paraId="1B9FD76A" w14:textId="77777777" w:rsidR="00A650B9" w:rsidRDefault="00A650B9" w:rsidP="00A650B9">
      <w:r>
        <w:t>(End of notice)</w:t>
      </w:r>
    </w:p>
    <w:p w14:paraId="144F7D3F" w14:textId="77777777" w:rsidR="003E444D" w:rsidRDefault="003E444D" w:rsidP="00A650B9"/>
    <w:p w14:paraId="5E17B7F3" w14:textId="77777777" w:rsidR="00A650B9" w:rsidRDefault="00A650B9" w:rsidP="00A650B9">
      <w:r>
        <w:t>(ii) Where it is impractical to include the Restricted Rights Notice on restricted computer software, the</w:t>
      </w:r>
    </w:p>
    <w:p w14:paraId="3BB10691" w14:textId="4561EF80" w:rsidR="00A650B9" w:rsidRDefault="00A650B9" w:rsidP="00A650B9">
      <w:r>
        <w:t>following short-form notice may be used instead:</w:t>
      </w:r>
      <w:r w:rsidR="002E6DF5">
        <w:t xml:space="preserve"> </w:t>
      </w:r>
      <w:r>
        <w:t>Restricted Rights Notice Short Form (Jun 1987)</w:t>
      </w:r>
    </w:p>
    <w:p w14:paraId="1FCF6DC0" w14:textId="7C34CFBE" w:rsidR="00A650B9" w:rsidRDefault="00A650B9" w:rsidP="00A650B9">
      <w:r>
        <w:t>Use, reproduction, or disclosure is subject to restrictions set forth in Contract No. _______ (and subcontract, if</w:t>
      </w:r>
      <w:r w:rsidR="002E6DF5">
        <w:t xml:space="preserve"> </w:t>
      </w:r>
      <w:r>
        <w:t>appropriate) with ________ (name of Contractor and subcontractor).</w:t>
      </w:r>
    </w:p>
    <w:p w14:paraId="73B22C99" w14:textId="77777777" w:rsidR="00A650B9" w:rsidRDefault="00A650B9" w:rsidP="00A650B9">
      <w:r>
        <w:t>(End of notice)</w:t>
      </w:r>
    </w:p>
    <w:p w14:paraId="7DA6EDD8" w14:textId="43E23252" w:rsidR="00A650B9" w:rsidRDefault="00A650B9" w:rsidP="00A650B9">
      <w:r>
        <w:lastRenderedPageBreak/>
        <w:t>(iii) If restricted computer software is delivered with the copyright notice of 17 U.S.C. 401, it will be presumed</w:t>
      </w:r>
      <w:r w:rsidR="002E6DF5">
        <w:t xml:space="preserve"> </w:t>
      </w:r>
      <w:r>
        <w:t>to be licensed to the Government without disclosure prohibitions, with the minimum rights set forth in</w:t>
      </w:r>
      <w:r w:rsidR="002E6DF5">
        <w:t xml:space="preserve"> </w:t>
      </w:r>
      <w:r>
        <w:t>paragraph (b) of this clause.</w:t>
      </w:r>
    </w:p>
    <w:p w14:paraId="45444A75" w14:textId="77777777" w:rsidR="002E6DF5" w:rsidRDefault="002E6DF5" w:rsidP="00A650B9"/>
    <w:p w14:paraId="3F011B2E" w14:textId="038F6837" w:rsidR="00A650B9" w:rsidRDefault="00A650B9" w:rsidP="00A650B9">
      <w:r>
        <w:t>(h) Subcontracting. The Contractor shall obtain from its subcontractors all data and rights therein necessary to</w:t>
      </w:r>
      <w:r w:rsidR="002E6DF5">
        <w:t xml:space="preserve"> </w:t>
      </w:r>
      <w:r>
        <w:t>fulfill the Contractors obligations to the Government under this contract. If a subcontractor refuses to accept</w:t>
      </w:r>
      <w:r w:rsidR="002E6DF5">
        <w:t xml:space="preserve"> </w:t>
      </w:r>
      <w:r>
        <w:t>terms affording the Government those rights, the Contractor shall promptly notify the Contracting Officer of the</w:t>
      </w:r>
      <w:r w:rsidR="002E6DF5">
        <w:t xml:space="preserve"> </w:t>
      </w:r>
      <w:r>
        <w:t xml:space="preserve">refusal and shall not proceed with the subcontract award without </w:t>
      </w:r>
      <w:r w:rsidR="002E6DF5">
        <w:t xml:space="preserve"> a</w:t>
      </w:r>
      <w:r>
        <w:t>uthorization in writing from the Contracting</w:t>
      </w:r>
      <w:r w:rsidR="002E6DF5">
        <w:t xml:space="preserve"> </w:t>
      </w:r>
      <w:r>
        <w:t>Officer.</w:t>
      </w:r>
    </w:p>
    <w:p w14:paraId="51FD225F" w14:textId="77777777" w:rsidR="002E6DF5" w:rsidRDefault="002E6DF5" w:rsidP="00A650B9"/>
    <w:p w14:paraId="287C8A68" w14:textId="77777777" w:rsidR="00A650B9" w:rsidRDefault="00A650B9" w:rsidP="00A650B9">
      <w:r>
        <w:t>(i) Relationship to patents or other rights. Nothing contained in this clause shall imply a license to the</w:t>
      </w:r>
    </w:p>
    <w:p w14:paraId="59C66A2C" w14:textId="08A751EF" w:rsidR="00A650B9" w:rsidRDefault="00A650B9" w:rsidP="00A650B9">
      <w:r>
        <w:t>Government under any patent or be construed as affecting the scope of any license or other right otherwise</w:t>
      </w:r>
      <w:r w:rsidR="002E6DF5">
        <w:t xml:space="preserve"> </w:t>
      </w:r>
      <w:r>
        <w:t>granted to the Government.</w:t>
      </w:r>
    </w:p>
    <w:p w14:paraId="6FF7AE97" w14:textId="77777777" w:rsidR="002E6DF5" w:rsidRDefault="002E6DF5" w:rsidP="00A650B9"/>
    <w:p w14:paraId="5F4FFB75" w14:textId="2BE3FED7" w:rsidR="00776A4A" w:rsidRDefault="00A650B9" w:rsidP="00A650B9">
      <w:r>
        <w:t>(End of clause)</w:t>
      </w:r>
    </w:p>
    <w:p w14:paraId="7E7DDD78" w14:textId="77777777" w:rsidR="00270740" w:rsidRDefault="00270740" w:rsidP="00A650B9"/>
    <w:p w14:paraId="2FC3CB2F" w14:textId="1E47D56B" w:rsidR="00270740" w:rsidRDefault="00270740" w:rsidP="00A650B9">
      <w:pPr>
        <w:rPr>
          <w:b/>
          <w:bCs/>
        </w:rPr>
      </w:pPr>
      <w:r w:rsidRPr="001B6FB8">
        <w:rPr>
          <w:b/>
          <w:bCs/>
        </w:rPr>
        <w:t>GSFC 52.227-90</w:t>
      </w:r>
      <w:r w:rsidRPr="001B6FB8">
        <w:rPr>
          <w:b/>
          <w:bCs/>
        </w:rPr>
        <w:t xml:space="preserve"> </w:t>
      </w:r>
      <w:r w:rsidR="001B6FB8" w:rsidRPr="001B6FB8">
        <w:rPr>
          <w:b/>
          <w:bCs/>
        </w:rPr>
        <w:t>Limited Rights Data or Restricted Computer Software</w:t>
      </w:r>
      <w:r w:rsidR="001B6FB8" w:rsidRPr="001B6FB8">
        <w:rPr>
          <w:b/>
          <w:bCs/>
        </w:rPr>
        <w:t xml:space="preserve"> (March 2008)</w:t>
      </w:r>
    </w:p>
    <w:p w14:paraId="72FFA6A8" w14:textId="77777777" w:rsidR="001B6FB8" w:rsidRDefault="001B6FB8" w:rsidP="00A650B9">
      <w:pPr>
        <w:rPr>
          <w:b/>
          <w:bCs/>
        </w:rPr>
      </w:pPr>
    </w:p>
    <w:p w14:paraId="016E66A4" w14:textId="4F474220" w:rsidR="001B6FB8" w:rsidRDefault="001B6FB8" w:rsidP="001B6FB8">
      <w:r w:rsidRPr="001B6FB8">
        <w:t>In accordance with the delivery requirements of this contract, all software data rights shall be delivered in</w:t>
      </w:r>
      <w:r w:rsidRPr="001B6FB8">
        <w:t xml:space="preserve"> </w:t>
      </w:r>
      <w:r w:rsidRPr="001B6FB8">
        <w:t>accordance with the Rights in Data  General clause, specified elsewhere in this contract, except for the</w:t>
      </w:r>
      <w:r w:rsidRPr="001B6FB8">
        <w:t xml:space="preserve"> </w:t>
      </w:r>
      <w:r w:rsidRPr="001B6FB8">
        <w:t>following: NONE</w:t>
      </w:r>
    </w:p>
    <w:p w14:paraId="5C4606DB" w14:textId="77777777" w:rsidR="000B6975" w:rsidRDefault="000B6975" w:rsidP="001B6FB8"/>
    <w:p w14:paraId="6555037F" w14:textId="35F3C2CB" w:rsidR="000B6975" w:rsidRDefault="000B6975" w:rsidP="001B6FB8">
      <w:pPr>
        <w:rPr>
          <w:b/>
          <w:bCs/>
        </w:rPr>
      </w:pPr>
      <w:r w:rsidRPr="00256893">
        <w:rPr>
          <w:b/>
          <w:bCs/>
        </w:rPr>
        <w:t>GSFC 52.227-99</w:t>
      </w:r>
      <w:r w:rsidRPr="00256893">
        <w:rPr>
          <w:b/>
          <w:bCs/>
        </w:rPr>
        <w:t xml:space="preserve"> </w:t>
      </w:r>
      <w:r w:rsidR="00256893" w:rsidRPr="00256893">
        <w:rPr>
          <w:b/>
          <w:bCs/>
        </w:rPr>
        <w:t>Rights In Data</w:t>
      </w:r>
      <w:r w:rsidR="00256893" w:rsidRPr="00256893">
        <w:rPr>
          <w:b/>
          <w:bCs/>
        </w:rPr>
        <w:t xml:space="preserve"> (Nov 2018)</w:t>
      </w:r>
    </w:p>
    <w:p w14:paraId="7809DFE7" w14:textId="77777777" w:rsidR="00256893" w:rsidRDefault="00256893" w:rsidP="001B6FB8">
      <w:pPr>
        <w:rPr>
          <w:b/>
          <w:bCs/>
        </w:rPr>
      </w:pPr>
    </w:p>
    <w:p w14:paraId="0180DE1F" w14:textId="2D3B6DE7" w:rsidR="00256893" w:rsidRPr="00256893" w:rsidRDefault="00256893" w:rsidP="00256893">
      <w:r w:rsidRPr="00256893">
        <w:t>The default Data Rights clause under this contract is FAR 52.227-14 RIGHTS IN DATA-GENERAL</w:t>
      </w:r>
      <w:r w:rsidRPr="00256893">
        <w:t xml:space="preserve"> </w:t>
      </w:r>
      <w:r w:rsidRPr="00256893">
        <w:t>Alternate II and Alternate III as modified by NASA FAR Supplement 1852.227-14 and GSFC 52.227-90. Any</w:t>
      </w:r>
      <w:r w:rsidRPr="00256893">
        <w:t xml:space="preserve"> </w:t>
      </w:r>
      <w:r w:rsidRPr="00256893">
        <w:t>exceptions to this clause will be covered by FAR 52.227-17 RIGHTS IN DATA--SPECIAL WORKS, if</w:t>
      </w:r>
      <w:r w:rsidRPr="00256893">
        <w:t xml:space="preserve"> </w:t>
      </w:r>
      <w:r w:rsidRPr="00256893">
        <w:t>applicable, and GSFC 52.227-93.</w:t>
      </w:r>
    </w:p>
    <w:p w14:paraId="042B46B2" w14:textId="77777777" w:rsidR="00256893" w:rsidRPr="00256893" w:rsidRDefault="00256893" w:rsidP="00256893"/>
    <w:p w14:paraId="73412187" w14:textId="47D5EF01" w:rsidR="00256893" w:rsidRPr="00256893" w:rsidRDefault="00256893" w:rsidP="00256893">
      <w:r w:rsidRPr="00256893">
        <w:t>(End of clause)</w:t>
      </w:r>
    </w:p>
    <w:p w14:paraId="1C7E60FD" w14:textId="77777777" w:rsidR="009A7F51" w:rsidRDefault="009A7F51" w:rsidP="00A650B9"/>
    <w:p w14:paraId="4B92B463" w14:textId="5A6E44AA" w:rsidR="009A7F51" w:rsidRDefault="009A7F51" w:rsidP="00A650B9">
      <w:pPr>
        <w:rPr>
          <w:b/>
          <w:bCs/>
        </w:rPr>
      </w:pPr>
      <w:r w:rsidRPr="000500CD">
        <w:rPr>
          <w:b/>
          <w:bCs/>
        </w:rPr>
        <w:t>GSFC 52.246-102</w:t>
      </w:r>
      <w:r w:rsidR="000500CD" w:rsidRPr="000500CD">
        <w:rPr>
          <w:b/>
          <w:bCs/>
        </w:rPr>
        <w:t xml:space="preserve"> </w:t>
      </w:r>
      <w:r w:rsidR="000500CD" w:rsidRPr="000500CD">
        <w:rPr>
          <w:b/>
          <w:bCs/>
        </w:rPr>
        <w:t>Inspection System Records</w:t>
      </w:r>
      <w:r w:rsidR="000500CD" w:rsidRPr="000500CD">
        <w:rPr>
          <w:b/>
          <w:bCs/>
        </w:rPr>
        <w:t xml:space="preserve"> (Apr 2013)</w:t>
      </w:r>
    </w:p>
    <w:p w14:paraId="50D81FD6" w14:textId="77777777" w:rsidR="000500CD" w:rsidRDefault="000500CD" w:rsidP="00A650B9">
      <w:pPr>
        <w:rPr>
          <w:b/>
          <w:bCs/>
        </w:rPr>
      </w:pPr>
    </w:p>
    <w:p w14:paraId="28C52DBE" w14:textId="2D550738" w:rsidR="000500CD" w:rsidRPr="000500CD" w:rsidRDefault="000500CD" w:rsidP="000500CD">
      <w:r w:rsidRPr="000500CD">
        <w:t>The Contractor shall maintain records evidencing inspections in accordance with the Inspection clause of this</w:t>
      </w:r>
      <w:r w:rsidRPr="000500CD">
        <w:t xml:space="preserve"> </w:t>
      </w:r>
      <w:r w:rsidRPr="000500CD">
        <w:t>contract for six (6) years after delivery of all items and/or completion of all services called for by the contract.</w:t>
      </w:r>
    </w:p>
    <w:p w14:paraId="2E09F779" w14:textId="77777777" w:rsidR="000500CD" w:rsidRPr="000500CD" w:rsidRDefault="000500CD" w:rsidP="000500CD"/>
    <w:p w14:paraId="43AA2278" w14:textId="0A92E56C" w:rsidR="00F72591" w:rsidRDefault="000500CD" w:rsidP="00CD421B">
      <w:r w:rsidRPr="000500CD">
        <w:t>(End of clause)</w:t>
      </w:r>
    </w:p>
    <w:p w14:paraId="573A7A13" w14:textId="77777777" w:rsidR="00256893" w:rsidRPr="00A066D2" w:rsidRDefault="00256893" w:rsidP="00CD421B"/>
    <w:p w14:paraId="3A804EA1" w14:textId="77777777" w:rsidR="0010210D" w:rsidRPr="00A066D2" w:rsidRDefault="0010210D" w:rsidP="00372F56">
      <w:pPr>
        <w:pStyle w:val="Heading2"/>
        <w:jc w:val="left"/>
        <w:rPr>
          <w:sz w:val="22"/>
          <w:szCs w:val="22"/>
          <w:u w:val="single"/>
        </w:rPr>
      </w:pPr>
    </w:p>
    <w:p w14:paraId="790A9F28" w14:textId="3213BE82" w:rsidR="008E0351" w:rsidRPr="00A066D2" w:rsidRDefault="008E0351" w:rsidP="00372F56">
      <w:pPr>
        <w:pStyle w:val="Heading2"/>
        <w:jc w:val="left"/>
        <w:rPr>
          <w:sz w:val="22"/>
          <w:szCs w:val="22"/>
          <w:u w:val="single"/>
        </w:rPr>
      </w:pPr>
      <w:r w:rsidRPr="00A066D2">
        <w:rPr>
          <w:sz w:val="22"/>
          <w:szCs w:val="22"/>
          <w:u w:val="single"/>
        </w:rPr>
        <w:t>FAR Clauses</w:t>
      </w:r>
    </w:p>
    <w:p w14:paraId="771633C8" w14:textId="77777777" w:rsidR="004D2863" w:rsidRPr="00A066D2" w:rsidRDefault="004D2863" w:rsidP="00372F56">
      <w:pPr>
        <w:rPr>
          <w:sz w:val="22"/>
          <w:szCs w:val="22"/>
        </w:rPr>
      </w:pPr>
    </w:p>
    <w:p w14:paraId="18272BF0" w14:textId="1BA46D87" w:rsidR="008C2D93" w:rsidRPr="00A50B04" w:rsidRDefault="008C2D93" w:rsidP="004D2863">
      <w:pPr>
        <w:rPr>
          <w:b/>
          <w:bCs/>
          <w:sz w:val="22"/>
          <w:szCs w:val="22"/>
        </w:rPr>
      </w:pPr>
      <w:r w:rsidRPr="00A50B04">
        <w:rPr>
          <w:b/>
          <w:bCs/>
          <w:sz w:val="22"/>
          <w:szCs w:val="22"/>
        </w:rPr>
        <w:t>52.204-10 Reporting Executive Compensation And First-Tier Subcontract Awards (</w:t>
      </w:r>
      <w:r w:rsidR="001D300E" w:rsidRPr="00A50B04">
        <w:rPr>
          <w:b/>
          <w:bCs/>
          <w:sz w:val="22"/>
          <w:szCs w:val="22"/>
        </w:rPr>
        <w:t>Nov</w:t>
      </w:r>
      <w:r w:rsidRPr="00A50B04">
        <w:rPr>
          <w:b/>
          <w:bCs/>
          <w:sz w:val="22"/>
          <w:szCs w:val="22"/>
        </w:rPr>
        <w:t xml:space="preserve"> 202</w:t>
      </w:r>
      <w:r w:rsidR="001D300E" w:rsidRPr="00A50B04">
        <w:rPr>
          <w:b/>
          <w:bCs/>
          <w:sz w:val="22"/>
          <w:szCs w:val="22"/>
        </w:rPr>
        <w:t>5</w:t>
      </w:r>
      <w:r w:rsidRPr="00A50B04">
        <w:rPr>
          <w:b/>
          <w:bCs/>
          <w:sz w:val="22"/>
          <w:szCs w:val="22"/>
        </w:rPr>
        <w:t xml:space="preserve">) </w:t>
      </w:r>
      <w:r w:rsidRPr="00A50B04">
        <w:rPr>
          <w:sz w:val="22"/>
          <w:szCs w:val="22"/>
        </w:rPr>
        <w:t>(Applies in lieu of Jan 2026)</w:t>
      </w:r>
    </w:p>
    <w:p w14:paraId="28B83E0A" w14:textId="77777777" w:rsidR="00EA39B4" w:rsidRPr="00A50B04" w:rsidRDefault="00EA39B4" w:rsidP="00372F56">
      <w:pPr>
        <w:rPr>
          <w:color w:val="000000"/>
          <w:sz w:val="22"/>
          <w:szCs w:val="22"/>
        </w:rPr>
      </w:pPr>
    </w:p>
    <w:p w14:paraId="2BB60FA0" w14:textId="3EBC178C" w:rsidR="0072138F" w:rsidRPr="00A50B04" w:rsidRDefault="0072138F" w:rsidP="0072138F">
      <w:pPr>
        <w:rPr>
          <w:color w:val="000000"/>
          <w:sz w:val="22"/>
          <w:szCs w:val="22"/>
        </w:rPr>
      </w:pPr>
      <w:r w:rsidRPr="00A50B04">
        <w:rPr>
          <w:b/>
          <w:bCs/>
          <w:color w:val="000000"/>
          <w:sz w:val="22"/>
          <w:szCs w:val="22"/>
        </w:rPr>
        <w:lastRenderedPageBreak/>
        <w:t>52.209-6 Protecting The Government's Interest When Subcontracting With Contractors Debarred,  Suspended, Proposed For Debarment Or Voluntarily Excluded (</w:t>
      </w:r>
      <w:r w:rsidR="001D300E" w:rsidRPr="00A50B04">
        <w:rPr>
          <w:b/>
          <w:bCs/>
          <w:color w:val="000000"/>
          <w:sz w:val="22"/>
          <w:szCs w:val="22"/>
        </w:rPr>
        <w:t>Nov</w:t>
      </w:r>
      <w:r w:rsidRPr="00A50B04">
        <w:rPr>
          <w:b/>
          <w:bCs/>
          <w:color w:val="000000"/>
          <w:sz w:val="22"/>
          <w:szCs w:val="22"/>
        </w:rPr>
        <w:t xml:space="preserve"> 202</w:t>
      </w:r>
      <w:r w:rsidR="001D300E" w:rsidRPr="00A50B04">
        <w:rPr>
          <w:b/>
          <w:bCs/>
          <w:color w:val="000000"/>
          <w:sz w:val="22"/>
          <w:szCs w:val="22"/>
        </w:rPr>
        <w:t>5</w:t>
      </w:r>
      <w:r w:rsidRPr="00A50B04">
        <w:rPr>
          <w:b/>
          <w:bCs/>
          <w:color w:val="000000"/>
          <w:sz w:val="22"/>
          <w:szCs w:val="22"/>
        </w:rPr>
        <w:t xml:space="preserve">) </w:t>
      </w:r>
      <w:r w:rsidRPr="00A50B04">
        <w:rPr>
          <w:color w:val="000000"/>
          <w:sz w:val="22"/>
          <w:szCs w:val="22"/>
        </w:rPr>
        <w:t>(Applies in lieu of Jan 2026)</w:t>
      </w:r>
    </w:p>
    <w:p w14:paraId="76514252" w14:textId="77777777" w:rsidR="003E373A" w:rsidRPr="00A50B04" w:rsidRDefault="003E373A" w:rsidP="0072138F">
      <w:pPr>
        <w:rPr>
          <w:color w:val="000000"/>
          <w:sz w:val="22"/>
          <w:szCs w:val="22"/>
        </w:rPr>
      </w:pPr>
    </w:p>
    <w:p w14:paraId="5415CC29" w14:textId="66046B3C" w:rsidR="003E373A" w:rsidRPr="00A50B04" w:rsidRDefault="003E373A" w:rsidP="0072138F">
      <w:pPr>
        <w:rPr>
          <w:color w:val="000000"/>
          <w:sz w:val="22"/>
          <w:szCs w:val="22"/>
        </w:rPr>
      </w:pPr>
      <w:r w:rsidRPr="00A50B04">
        <w:rPr>
          <w:b/>
          <w:bCs/>
          <w:color w:val="000000"/>
          <w:sz w:val="22"/>
          <w:szCs w:val="22"/>
        </w:rPr>
        <w:t>52.215-2 Audit And Records-Negotiation (Nov 2025)</w:t>
      </w:r>
      <w:r w:rsidRPr="00A50B04">
        <w:rPr>
          <w:color w:val="000000"/>
          <w:sz w:val="22"/>
          <w:szCs w:val="22"/>
        </w:rPr>
        <w:t xml:space="preserve"> (Applies in lieu of Jan 2026)</w:t>
      </w:r>
    </w:p>
    <w:p w14:paraId="519F49CE" w14:textId="77777777" w:rsidR="005D46E2" w:rsidRPr="00A50B04" w:rsidRDefault="005D46E2" w:rsidP="0072138F">
      <w:pPr>
        <w:rPr>
          <w:color w:val="000000"/>
          <w:sz w:val="22"/>
          <w:szCs w:val="22"/>
        </w:rPr>
      </w:pPr>
    </w:p>
    <w:p w14:paraId="1D0EAA5E" w14:textId="0F2DF1DE" w:rsidR="005D46E2" w:rsidRPr="00A50B04" w:rsidRDefault="005D46E2" w:rsidP="0072138F">
      <w:pPr>
        <w:rPr>
          <w:b/>
          <w:bCs/>
          <w:color w:val="000000"/>
          <w:sz w:val="22"/>
          <w:szCs w:val="22"/>
        </w:rPr>
      </w:pPr>
      <w:r w:rsidRPr="00A50B04">
        <w:rPr>
          <w:b/>
          <w:bCs/>
          <w:color w:val="000000"/>
          <w:sz w:val="22"/>
          <w:szCs w:val="22"/>
        </w:rPr>
        <w:t>52.219-8 Utilization Of Small Business Concerns (</w:t>
      </w:r>
      <w:r w:rsidR="00CC4D1D" w:rsidRPr="00A50B04">
        <w:rPr>
          <w:b/>
          <w:bCs/>
          <w:color w:val="000000"/>
          <w:sz w:val="22"/>
          <w:szCs w:val="22"/>
        </w:rPr>
        <w:t>Nov 2025</w:t>
      </w:r>
      <w:r w:rsidRPr="00A50B04">
        <w:rPr>
          <w:b/>
          <w:bCs/>
          <w:color w:val="000000"/>
          <w:sz w:val="22"/>
          <w:szCs w:val="22"/>
        </w:rPr>
        <w:t>)</w:t>
      </w:r>
      <w:r w:rsidR="0074498F" w:rsidRPr="00A50B04">
        <w:rPr>
          <w:color w:val="000000"/>
          <w:sz w:val="22"/>
          <w:szCs w:val="22"/>
        </w:rPr>
        <w:t xml:space="preserve"> (Applies in lieu of Jan 2026)</w:t>
      </w:r>
    </w:p>
    <w:p w14:paraId="25461400" w14:textId="77777777" w:rsidR="001C5288" w:rsidRPr="00A50B04" w:rsidRDefault="001C5288" w:rsidP="0072138F">
      <w:pPr>
        <w:rPr>
          <w:color w:val="000000"/>
          <w:sz w:val="22"/>
          <w:szCs w:val="22"/>
        </w:rPr>
      </w:pPr>
    </w:p>
    <w:p w14:paraId="3F37480F" w14:textId="5CFCE2E1" w:rsidR="001C5288" w:rsidRPr="00A50B04" w:rsidRDefault="001C5288" w:rsidP="0072138F">
      <w:pPr>
        <w:rPr>
          <w:color w:val="000000"/>
          <w:sz w:val="22"/>
          <w:szCs w:val="22"/>
        </w:rPr>
      </w:pPr>
      <w:r w:rsidRPr="00A50B04">
        <w:rPr>
          <w:b/>
          <w:bCs/>
          <w:color w:val="000000"/>
          <w:sz w:val="22"/>
          <w:szCs w:val="22"/>
        </w:rPr>
        <w:t xml:space="preserve">52.219-9 </w:t>
      </w:r>
      <w:r w:rsidR="00913996" w:rsidRPr="00A50B04">
        <w:rPr>
          <w:b/>
          <w:bCs/>
          <w:color w:val="000000"/>
          <w:sz w:val="22"/>
          <w:szCs w:val="22"/>
        </w:rPr>
        <w:t xml:space="preserve">Small Business Subcontracting Plan </w:t>
      </w:r>
      <w:r w:rsidRPr="00A50B04">
        <w:rPr>
          <w:b/>
          <w:bCs/>
          <w:color w:val="000000"/>
          <w:sz w:val="22"/>
          <w:szCs w:val="22"/>
        </w:rPr>
        <w:t>(</w:t>
      </w:r>
      <w:r w:rsidR="00913996" w:rsidRPr="00A50B04">
        <w:rPr>
          <w:b/>
          <w:bCs/>
          <w:color w:val="000000"/>
          <w:sz w:val="22"/>
          <w:szCs w:val="22"/>
        </w:rPr>
        <w:t>Nov</w:t>
      </w:r>
      <w:r w:rsidRPr="00A50B04">
        <w:rPr>
          <w:b/>
          <w:bCs/>
          <w:color w:val="000000"/>
          <w:sz w:val="22"/>
          <w:szCs w:val="22"/>
        </w:rPr>
        <w:t xml:space="preserve"> 202</w:t>
      </w:r>
      <w:r w:rsidR="00913996" w:rsidRPr="00A50B04">
        <w:rPr>
          <w:b/>
          <w:bCs/>
          <w:color w:val="000000"/>
          <w:sz w:val="22"/>
          <w:szCs w:val="22"/>
        </w:rPr>
        <w:t>5</w:t>
      </w:r>
      <w:r w:rsidRPr="00A50B04">
        <w:rPr>
          <w:b/>
          <w:bCs/>
          <w:color w:val="000000"/>
          <w:sz w:val="22"/>
          <w:szCs w:val="22"/>
        </w:rPr>
        <w:t>)</w:t>
      </w:r>
      <w:r w:rsidRPr="00A50B04">
        <w:rPr>
          <w:color w:val="000000"/>
          <w:sz w:val="22"/>
          <w:szCs w:val="22"/>
        </w:rPr>
        <w:t xml:space="preserve"> (Applies in lieu of Jan 2026)</w:t>
      </w:r>
    </w:p>
    <w:p w14:paraId="687D7F05" w14:textId="77777777" w:rsidR="00277738" w:rsidRPr="00A50B04" w:rsidRDefault="00277738" w:rsidP="0072138F">
      <w:pPr>
        <w:rPr>
          <w:color w:val="000000"/>
          <w:sz w:val="22"/>
          <w:szCs w:val="22"/>
        </w:rPr>
      </w:pPr>
    </w:p>
    <w:p w14:paraId="69DE1F3F" w14:textId="629066C5" w:rsidR="00277738" w:rsidRPr="00A50B04" w:rsidRDefault="00F10F57" w:rsidP="0072138F">
      <w:pPr>
        <w:rPr>
          <w:color w:val="000000"/>
          <w:sz w:val="22"/>
          <w:szCs w:val="22"/>
        </w:rPr>
      </w:pPr>
      <w:r w:rsidRPr="00A50B04">
        <w:rPr>
          <w:b/>
          <w:bCs/>
          <w:color w:val="000000"/>
          <w:sz w:val="22"/>
          <w:szCs w:val="22"/>
        </w:rPr>
        <w:t>52.222-11 Subcontracts (Labor Standards</w:t>
      </w:r>
      <w:r w:rsidR="00277738" w:rsidRPr="00A50B04">
        <w:rPr>
          <w:b/>
          <w:bCs/>
          <w:color w:val="000000"/>
          <w:sz w:val="22"/>
          <w:szCs w:val="22"/>
        </w:rPr>
        <w:t>) (</w:t>
      </w:r>
      <w:r w:rsidRPr="00A50B04">
        <w:rPr>
          <w:b/>
          <w:bCs/>
          <w:color w:val="000000"/>
          <w:sz w:val="22"/>
          <w:szCs w:val="22"/>
        </w:rPr>
        <w:t xml:space="preserve">Nov 2025) </w:t>
      </w:r>
      <w:r w:rsidRPr="00A50B04">
        <w:rPr>
          <w:color w:val="000000"/>
          <w:sz w:val="22"/>
          <w:szCs w:val="22"/>
        </w:rPr>
        <w:t>(Applies to all subcontracts for construction.)</w:t>
      </w:r>
    </w:p>
    <w:p w14:paraId="1B36227F" w14:textId="77777777" w:rsidR="000847C2" w:rsidRPr="00A50B04" w:rsidRDefault="000847C2" w:rsidP="0072138F">
      <w:pPr>
        <w:rPr>
          <w:color w:val="000000"/>
          <w:sz w:val="22"/>
          <w:szCs w:val="22"/>
        </w:rPr>
      </w:pPr>
    </w:p>
    <w:p w14:paraId="6010424C" w14:textId="025B8C10" w:rsidR="000847C2" w:rsidRPr="00A50B04" w:rsidRDefault="000847C2" w:rsidP="0072138F">
      <w:pPr>
        <w:rPr>
          <w:color w:val="000000"/>
          <w:sz w:val="22"/>
          <w:szCs w:val="22"/>
        </w:rPr>
      </w:pPr>
      <w:r w:rsidRPr="00A50B04">
        <w:rPr>
          <w:b/>
          <w:bCs/>
          <w:color w:val="000000"/>
          <w:sz w:val="22"/>
          <w:szCs w:val="22"/>
        </w:rPr>
        <w:t>52.222-35 Equal Opportunity For Veterans (Nov 2025)</w:t>
      </w:r>
      <w:r w:rsidRPr="00A50B04">
        <w:rPr>
          <w:color w:val="000000"/>
          <w:sz w:val="22"/>
          <w:szCs w:val="22"/>
        </w:rPr>
        <w:t xml:space="preserve">  (Applies in lieu of Jan 2026)</w:t>
      </w:r>
    </w:p>
    <w:p w14:paraId="18CF1444" w14:textId="77777777" w:rsidR="00D33AB8" w:rsidRPr="00A50B04" w:rsidRDefault="00D33AB8" w:rsidP="0072138F">
      <w:pPr>
        <w:rPr>
          <w:color w:val="000000"/>
          <w:sz w:val="22"/>
          <w:szCs w:val="22"/>
        </w:rPr>
      </w:pPr>
    </w:p>
    <w:p w14:paraId="2004A4FB" w14:textId="19E5A7C1" w:rsidR="00D33AB8" w:rsidRPr="00A50B04" w:rsidRDefault="00D33AB8" w:rsidP="0072138F">
      <w:pPr>
        <w:rPr>
          <w:color w:val="000000"/>
          <w:sz w:val="22"/>
          <w:szCs w:val="22"/>
        </w:rPr>
      </w:pPr>
      <w:r w:rsidRPr="00A50B04">
        <w:rPr>
          <w:b/>
          <w:bCs/>
          <w:color w:val="000000"/>
          <w:sz w:val="22"/>
          <w:szCs w:val="22"/>
        </w:rPr>
        <w:t xml:space="preserve">52.222-36 </w:t>
      </w:r>
      <w:r w:rsidR="001961C6" w:rsidRPr="00A50B04">
        <w:rPr>
          <w:b/>
          <w:bCs/>
          <w:color w:val="000000"/>
          <w:sz w:val="22"/>
          <w:szCs w:val="22"/>
        </w:rPr>
        <w:t xml:space="preserve">Equal Opportunity For Workers With Disabilities </w:t>
      </w:r>
      <w:r w:rsidRPr="00A50B04">
        <w:rPr>
          <w:b/>
          <w:bCs/>
          <w:color w:val="000000"/>
          <w:sz w:val="22"/>
          <w:szCs w:val="22"/>
        </w:rPr>
        <w:t>(N</w:t>
      </w:r>
      <w:r w:rsidR="001961C6" w:rsidRPr="00A50B04">
        <w:rPr>
          <w:b/>
          <w:bCs/>
          <w:color w:val="000000"/>
          <w:sz w:val="22"/>
          <w:szCs w:val="22"/>
        </w:rPr>
        <w:t>ov</w:t>
      </w:r>
      <w:r w:rsidRPr="00A50B04">
        <w:rPr>
          <w:b/>
          <w:bCs/>
          <w:color w:val="000000"/>
          <w:sz w:val="22"/>
          <w:szCs w:val="22"/>
        </w:rPr>
        <w:t xml:space="preserve"> 2025)</w:t>
      </w:r>
      <w:r w:rsidRPr="00A50B04">
        <w:rPr>
          <w:color w:val="000000"/>
          <w:sz w:val="22"/>
          <w:szCs w:val="22"/>
        </w:rPr>
        <w:t xml:space="preserve"> (Applies in lieu of Jan 2026)</w:t>
      </w:r>
    </w:p>
    <w:p w14:paraId="210459B4" w14:textId="77777777" w:rsidR="001961C6" w:rsidRPr="00A50B04" w:rsidRDefault="001961C6" w:rsidP="0072138F">
      <w:pPr>
        <w:rPr>
          <w:color w:val="000000"/>
          <w:sz w:val="22"/>
          <w:szCs w:val="22"/>
        </w:rPr>
      </w:pPr>
    </w:p>
    <w:p w14:paraId="66E22070" w14:textId="394C6443" w:rsidR="001961C6" w:rsidRPr="00A50B04" w:rsidRDefault="001961C6" w:rsidP="0072138F">
      <w:pPr>
        <w:rPr>
          <w:color w:val="000000"/>
          <w:sz w:val="22"/>
          <w:szCs w:val="22"/>
        </w:rPr>
      </w:pPr>
      <w:r w:rsidRPr="00A50B04">
        <w:rPr>
          <w:b/>
          <w:bCs/>
          <w:color w:val="000000"/>
          <w:sz w:val="22"/>
          <w:szCs w:val="22"/>
        </w:rPr>
        <w:t>52.222-37 Employment Reports On Veterans (Nov 2025)</w:t>
      </w:r>
      <w:r w:rsidRPr="00A50B04">
        <w:rPr>
          <w:color w:val="000000"/>
          <w:sz w:val="22"/>
          <w:szCs w:val="22"/>
        </w:rPr>
        <w:t xml:space="preserve"> (Applies in lieu of Jan 2026)</w:t>
      </w:r>
    </w:p>
    <w:p w14:paraId="38C5A0BF" w14:textId="77777777" w:rsidR="003D6522" w:rsidRPr="00A50B04" w:rsidRDefault="003D6522" w:rsidP="0072138F">
      <w:pPr>
        <w:rPr>
          <w:color w:val="000000"/>
          <w:sz w:val="22"/>
          <w:szCs w:val="22"/>
        </w:rPr>
      </w:pPr>
    </w:p>
    <w:p w14:paraId="786D5A03" w14:textId="280E6326" w:rsidR="003D6522" w:rsidRPr="00A50B04" w:rsidRDefault="003D6522" w:rsidP="0072138F">
      <w:pPr>
        <w:rPr>
          <w:color w:val="000000"/>
          <w:sz w:val="22"/>
          <w:szCs w:val="22"/>
        </w:rPr>
      </w:pPr>
      <w:r w:rsidRPr="00A50B04">
        <w:rPr>
          <w:b/>
          <w:bCs/>
          <w:color w:val="000000"/>
          <w:sz w:val="22"/>
          <w:szCs w:val="22"/>
        </w:rPr>
        <w:t xml:space="preserve">52.222-40 </w:t>
      </w:r>
      <w:r w:rsidR="00BE3487" w:rsidRPr="00A50B04">
        <w:rPr>
          <w:b/>
          <w:bCs/>
          <w:color w:val="000000"/>
          <w:sz w:val="22"/>
          <w:szCs w:val="22"/>
        </w:rPr>
        <w:t xml:space="preserve">Notification Of Employee Rights Under The National Labor Relations Act </w:t>
      </w:r>
      <w:r w:rsidRPr="00A50B04">
        <w:rPr>
          <w:b/>
          <w:bCs/>
          <w:color w:val="000000"/>
          <w:sz w:val="22"/>
          <w:szCs w:val="22"/>
        </w:rPr>
        <w:t>(</w:t>
      </w:r>
      <w:r w:rsidR="00BE3487" w:rsidRPr="00A50B04">
        <w:rPr>
          <w:b/>
          <w:bCs/>
          <w:color w:val="000000"/>
          <w:sz w:val="22"/>
          <w:szCs w:val="22"/>
        </w:rPr>
        <w:t>Nov</w:t>
      </w:r>
      <w:r w:rsidRPr="00A50B04">
        <w:rPr>
          <w:b/>
          <w:bCs/>
          <w:color w:val="000000"/>
          <w:sz w:val="22"/>
          <w:szCs w:val="22"/>
        </w:rPr>
        <w:t xml:space="preserve"> 202</w:t>
      </w:r>
      <w:r w:rsidR="00BE3487" w:rsidRPr="00A50B04">
        <w:rPr>
          <w:b/>
          <w:bCs/>
          <w:color w:val="000000"/>
          <w:sz w:val="22"/>
          <w:szCs w:val="22"/>
        </w:rPr>
        <w:t>5</w:t>
      </w:r>
      <w:r w:rsidRPr="00A50B04">
        <w:rPr>
          <w:b/>
          <w:bCs/>
          <w:color w:val="000000"/>
          <w:sz w:val="22"/>
          <w:szCs w:val="22"/>
        </w:rPr>
        <w:t>)</w:t>
      </w:r>
      <w:r w:rsidRPr="00A50B04">
        <w:rPr>
          <w:color w:val="000000"/>
          <w:sz w:val="22"/>
          <w:szCs w:val="22"/>
        </w:rPr>
        <w:t xml:space="preserve"> (Applies in lieu of Jan </w:t>
      </w:r>
      <w:r w:rsidR="00BE3487" w:rsidRPr="00A50B04">
        <w:rPr>
          <w:color w:val="000000"/>
          <w:sz w:val="22"/>
          <w:szCs w:val="22"/>
        </w:rPr>
        <w:t>2026)</w:t>
      </w:r>
    </w:p>
    <w:p w14:paraId="76B04B48" w14:textId="77777777" w:rsidR="00675600" w:rsidRPr="00A50B04" w:rsidRDefault="00675600" w:rsidP="0072138F">
      <w:pPr>
        <w:rPr>
          <w:color w:val="000000"/>
          <w:sz w:val="22"/>
          <w:szCs w:val="22"/>
        </w:rPr>
      </w:pPr>
    </w:p>
    <w:p w14:paraId="4876554E" w14:textId="0DE1B7B1" w:rsidR="00675600" w:rsidRPr="00A50B04" w:rsidRDefault="00675600" w:rsidP="0072138F">
      <w:pPr>
        <w:rPr>
          <w:color w:val="000000"/>
          <w:sz w:val="22"/>
          <w:szCs w:val="22"/>
        </w:rPr>
      </w:pPr>
      <w:r w:rsidRPr="00A50B04">
        <w:rPr>
          <w:b/>
          <w:bCs/>
          <w:color w:val="000000"/>
          <w:sz w:val="22"/>
          <w:szCs w:val="22"/>
        </w:rPr>
        <w:t xml:space="preserve">52.222-50 </w:t>
      </w:r>
      <w:r w:rsidR="000A5460" w:rsidRPr="00A50B04">
        <w:rPr>
          <w:b/>
          <w:bCs/>
          <w:color w:val="000000"/>
          <w:sz w:val="22"/>
          <w:szCs w:val="22"/>
        </w:rPr>
        <w:t xml:space="preserve">Combating Trafficking In Persons </w:t>
      </w:r>
      <w:r w:rsidRPr="00A50B04">
        <w:rPr>
          <w:b/>
          <w:bCs/>
          <w:color w:val="000000"/>
          <w:sz w:val="22"/>
          <w:szCs w:val="22"/>
        </w:rPr>
        <w:t>(</w:t>
      </w:r>
      <w:r w:rsidR="000A5460" w:rsidRPr="00A50B04">
        <w:rPr>
          <w:b/>
          <w:bCs/>
          <w:color w:val="000000"/>
          <w:sz w:val="22"/>
          <w:szCs w:val="22"/>
        </w:rPr>
        <w:t>Nov</w:t>
      </w:r>
      <w:r w:rsidRPr="00A50B04">
        <w:rPr>
          <w:b/>
          <w:bCs/>
          <w:color w:val="000000"/>
          <w:sz w:val="22"/>
          <w:szCs w:val="22"/>
        </w:rPr>
        <w:t xml:space="preserve"> 202</w:t>
      </w:r>
      <w:r w:rsidR="000A5460" w:rsidRPr="00A50B04">
        <w:rPr>
          <w:b/>
          <w:bCs/>
          <w:color w:val="000000"/>
          <w:sz w:val="22"/>
          <w:szCs w:val="22"/>
        </w:rPr>
        <w:t>5</w:t>
      </w:r>
      <w:r w:rsidRPr="00A50B04">
        <w:rPr>
          <w:b/>
          <w:bCs/>
          <w:color w:val="000000"/>
          <w:sz w:val="22"/>
          <w:szCs w:val="22"/>
        </w:rPr>
        <w:t>)</w:t>
      </w:r>
      <w:r w:rsidR="00B1022E" w:rsidRPr="00A50B04">
        <w:rPr>
          <w:color w:val="000000"/>
          <w:sz w:val="22"/>
          <w:szCs w:val="22"/>
        </w:rPr>
        <w:t xml:space="preserve"> (Applies in lieu of Jan 2026)</w:t>
      </w:r>
    </w:p>
    <w:p w14:paraId="7B87EF1D" w14:textId="77777777" w:rsidR="000A5460" w:rsidRPr="00A50B04" w:rsidRDefault="000A5460" w:rsidP="0072138F">
      <w:pPr>
        <w:rPr>
          <w:color w:val="000000"/>
          <w:sz w:val="22"/>
          <w:szCs w:val="22"/>
        </w:rPr>
      </w:pPr>
    </w:p>
    <w:p w14:paraId="2E1E1E8C" w14:textId="1C7DC511" w:rsidR="000A5460" w:rsidRPr="00A50B04" w:rsidRDefault="000A5460" w:rsidP="0072138F">
      <w:pPr>
        <w:rPr>
          <w:b/>
          <w:bCs/>
          <w:color w:val="000000"/>
          <w:sz w:val="22"/>
          <w:szCs w:val="22"/>
        </w:rPr>
      </w:pPr>
      <w:r w:rsidRPr="00A50B04">
        <w:rPr>
          <w:b/>
          <w:bCs/>
          <w:color w:val="000000"/>
          <w:sz w:val="22"/>
          <w:szCs w:val="22"/>
        </w:rPr>
        <w:t>52.222-50 Combating Trafficking In Persons, Alternate I (Nov 2025)</w:t>
      </w:r>
    </w:p>
    <w:p w14:paraId="5950C8B7" w14:textId="77777777" w:rsidR="00D275E2" w:rsidRPr="00A50B04" w:rsidRDefault="00D275E2" w:rsidP="0072138F">
      <w:pPr>
        <w:rPr>
          <w:b/>
          <w:bCs/>
          <w:color w:val="000000"/>
          <w:sz w:val="22"/>
          <w:szCs w:val="22"/>
        </w:rPr>
      </w:pPr>
    </w:p>
    <w:p w14:paraId="6E227DBF" w14:textId="72C081B2" w:rsidR="00D275E2" w:rsidRPr="00A50B04" w:rsidRDefault="0055062D" w:rsidP="0072138F">
      <w:pPr>
        <w:rPr>
          <w:b/>
          <w:bCs/>
          <w:color w:val="000000"/>
          <w:sz w:val="22"/>
          <w:szCs w:val="22"/>
        </w:rPr>
      </w:pPr>
      <w:r w:rsidRPr="00A50B04">
        <w:rPr>
          <w:b/>
          <w:bCs/>
          <w:color w:val="000000"/>
          <w:sz w:val="22"/>
          <w:szCs w:val="22"/>
        </w:rPr>
        <w:t>52.222-54 Employment Eligibility Verification (Nov 2025)</w:t>
      </w:r>
      <w:r w:rsidRPr="00A50B04">
        <w:rPr>
          <w:color w:val="000000"/>
          <w:sz w:val="22"/>
          <w:szCs w:val="22"/>
        </w:rPr>
        <w:t xml:space="preserve"> (Applies in lieu of Jan 2026)</w:t>
      </w:r>
    </w:p>
    <w:p w14:paraId="336A4DF6" w14:textId="77777777" w:rsidR="00AF00D9" w:rsidRPr="00A50B04" w:rsidRDefault="00AF00D9" w:rsidP="0072138F">
      <w:pPr>
        <w:rPr>
          <w:b/>
          <w:bCs/>
          <w:color w:val="000000"/>
          <w:sz w:val="22"/>
          <w:szCs w:val="22"/>
        </w:rPr>
      </w:pPr>
    </w:p>
    <w:p w14:paraId="2AC5C59B" w14:textId="34B4CA6B" w:rsidR="00AF00D9" w:rsidRPr="00A50B04" w:rsidRDefault="00AF00D9" w:rsidP="0072138F">
      <w:pPr>
        <w:rPr>
          <w:b/>
          <w:bCs/>
          <w:color w:val="000000"/>
          <w:sz w:val="22"/>
          <w:szCs w:val="22"/>
        </w:rPr>
      </w:pPr>
      <w:r w:rsidRPr="00A50B04">
        <w:rPr>
          <w:b/>
          <w:bCs/>
          <w:color w:val="000000"/>
          <w:sz w:val="22"/>
          <w:szCs w:val="22"/>
        </w:rPr>
        <w:t xml:space="preserve">52.222-90 </w:t>
      </w:r>
      <w:r w:rsidR="00CE57C1" w:rsidRPr="00A50B04">
        <w:rPr>
          <w:b/>
          <w:bCs/>
          <w:color w:val="000000"/>
          <w:sz w:val="22"/>
          <w:szCs w:val="22"/>
        </w:rPr>
        <w:t>Addressing DEI Discrimination by Federal Contractors Deviation (April 2026)</w:t>
      </w:r>
    </w:p>
    <w:p w14:paraId="568C7DB3" w14:textId="77777777" w:rsidR="003C7DC4" w:rsidRPr="00A50B04" w:rsidRDefault="003C7DC4" w:rsidP="0072138F">
      <w:pPr>
        <w:rPr>
          <w:b/>
          <w:bCs/>
          <w:color w:val="000000"/>
          <w:sz w:val="22"/>
          <w:szCs w:val="22"/>
        </w:rPr>
      </w:pPr>
    </w:p>
    <w:p w14:paraId="4AD3A189" w14:textId="4B196077" w:rsidR="003C7DC4" w:rsidRPr="00A50B04" w:rsidRDefault="003C7DC4" w:rsidP="0072138F">
      <w:pPr>
        <w:rPr>
          <w:b/>
          <w:bCs/>
          <w:color w:val="000000"/>
          <w:sz w:val="22"/>
          <w:szCs w:val="22"/>
        </w:rPr>
      </w:pPr>
      <w:r w:rsidRPr="00A50B04">
        <w:rPr>
          <w:b/>
          <w:bCs/>
          <w:color w:val="000000"/>
          <w:sz w:val="22"/>
          <w:szCs w:val="22"/>
        </w:rPr>
        <w:t>52.226-8 Encouraging Contractor Policies to Ban Text Messaging While Driving (May 2024)</w:t>
      </w:r>
    </w:p>
    <w:p w14:paraId="7B204A48" w14:textId="77777777" w:rsidR="00B51105" w:rsidRPr="00A50B04" w:rsidRDefault="00B51105" w:rsidP="00372F56">
      <w:pPr>
        <w:rPr>
          <w:b/>
          <w:bCs/>
          <w:sz w:val="22"/>
          <w:szCs w:val="22"/>
        </w:rPr>
      </w:pPr>
    </w:p>
    <w:p w14:paraId="2EED5605" w14:textId="6F0E4515" w:rsidR="00C031DC" w:rsidRPr="00A50B04" w:rsidRDefault="00C031DC" w:rsidP="002A4538">
      <w:pPr>
        <w:rPr>
          <w:b/>
          <w:sz w:val="22"/>
          <w:szCs w:val="22"/>
        </w:rPr>
      </w:pPr>
      <w:r w:rsidRPr="00A50B04">
        <w:rPr>
          <w:b/>
          <w:sz w:val="22"/>
          <w:szCs w:val="22"/>
        </w:rPr>
        <w:t>52.232-32 PERFORMANCE-BASEDPAYMENTS (APR 2012)</w:t>
      </w:r>
      <w:r w:rsidR="00116AB2" w:rsidRPr="00A50B04">
        <w:rPr>
          <w:bCs/>
          <w:sz w:val="22"/>
          <w:szCs w:val="22"/>
        </w:rPr>
        <w:t xml:space="preserve"> (Applies to all subcontracts where LM will be making financing payments to the supplier in the form of performance based payments and we will obtain reimbursements of such payments in financing payments under the prime contract. The subcontract must describe the events and amounts associated with each planned payment. If the performance based payments will be including in prime contractor financing payments in the form of allowable cost billings or progress payments, then this clause is required to be used when the supplier will be paid performance based payments. See FAR 32.504.)</w:t>
      </w:r>
    </w:p>
    <w:p w14:paraId="39DEA119" w14:textId="77777777" w:rsidR="0052104D" w:rsidRPr="00A50B04" w:rsidRDefault="0052104D" w:rsidP="002A4538">
      <w:pPr>
        <w:rPr>
          <w:b/>
          <w:sz w:val="22"/>
          <w:szCs w:val="22"/>
        </w:rPr>
      </w:pPr>
    </w:p>
    <w:p w14:paraId="530369CF" w14:textId="774F9C0D" w:rsidR="0052104D" w:rsidRPr="00A50B04" w:rsidRDefault="0052104D" w:rsidP="002A4538">
      <w:pPr>
        <w:rPr>
          <w:b/>
          <w:sz w:val="22"/>
          <w:szCs w:val="22"/>
        </w:rPr>
      </w:pPr>
      <w:r w:rsidRPr="00A50B04">
        <w:rPr>
          <w:b/>
          <w:sz w:val="22"/>
          <w:szCs w:val="22"/>
        </w:rPr>
        <w:t>52.232-39 Unenforceability Of Unauthorized Obligations (Jun 2013)</w:t>
      </w:r>
    </w:p>
    <w:p w14:paraId="15C4E08F" w14:textId="77777777" w:rsidR="00B04C58" w:rsidRPr="00A50B04" w:rsidRDefault="00B04C58" w:rsidP="002A4538">
      <w:pPr>
        <w:rPr>
          <w:bCs/>
          <w:sz w:val="22"/>
          <w:szCs w:val="22"/>
        </w:rPr>
      </w:pPr>
    </w:p>
    <w:p w14:paraId="16A057BE" w14:textId="29528E3D" w:rsidR="0009298D" w:rsidRPr="00A50B04" w:rsidRDefault="0009298D" w:rsidP="002A4538">
      <w:pPr>
        <w:rPr>
          <w:bCs/>
          <w:sz w:val="22"/>
          <w:szCs w:val="22"/>
        </w:rPr>
      </w:pPr>
      <w:r w:rsidRPr="00A50B04">
        <w:rPr>
          <w:b/>
          <w:sz w:val="22"/>
          <w:szCs w:val="22"/>
        </w:rPr>
        <w:t>52.233-3 Protest After Award</w:t>
      </w:r>
      <w:r w:rsidRPr="00A50B04">
        <w:rPr>
          <w:bCs/>
          <w:sz w:val="22"/>
          <w:szCs w:val="22"/>
        </w:rPr>
        <w:t xml:space="preserve"> </w:t>
      </w:r>
      <w:r w:rsidRPr="00A50B04">
        <w:rPr>
          <w:b/>
          <w:bCs/>
          <w:color w:val="000000"/>
          <w:sz w:val="22"/>
          <w:szCs w:val="22"/>
        </w:rPr>
        <w:t>(Nov 2025)</w:t>
      </w:r>
      <w:r w:rsidRPr="00A50B04">
        <w:rPr>
          <w:color w:val="000000"/>
          <w:sz w:val="22"/>
          <w:szCs w:val="22"/>
        </w:rPr>
        <w:t xml:space="preserve"> (Applies in lieu of Jan 2026)</w:t>
      </w:r>
    </w:p>
    <w:p w14:paraId="0ED06F1B" w14:textId="77777777" w:rsidR="000F4052" w:rsidRPr="00A50B04" w:rsidRDefault="000F4052" w:rsidP="00372F56">
      <w:pPr>
        <w:rPr>
          <w:b/>
          <w:bCs/>
          <w:sz w:val="22"/>
          <w:szCs w:val="22"/>
        </w:rPr>
      </w:pPr>
    </w:p>
    <w:p w14:paraId="5FBE8F41" w14:textId="6FB68C24" w:rsidR="008946EA" w:rsidRPr="00A50B04" w:rsidRDefault="008946EA" w:rsidP="00372F56">
      <w:pPr>
        <w:rPr>
          <w:sz w:val="22"/>
          <w:szCs w:val="22"/>
        </w:rPr>
      </w:pPr>
      <w:r w:rsidRPr="00A50B04">
        <w:rPr>
          <w:b/>
          <w:bCs/>
          <w:sz w:val="22"/>
          <w:szCs w:val="22"/>
        </w:rPr>
        <w:t xml:space="preserve">52.243-1 </w:t>
      </w:r>
      <w:r w:rsidR="009228AB" w:rsidRPr="00A50B04">
        <w:rPr>
          <w:b/>
          <w:bCs/>
          <w:sz w:val="22"/>
          <w:szCs w:val="22"/>
        </w:rPr>
        <w:t xml:space="preserve">Changes - Fixed Price </w:t>
      </w:r>
      <w:r w:rsidRPr="00A50B04">
        <w:rPr>
          <w:b/>
          <w:bCs/>
          <w:sz w:val="22"/>
          <w:szCs w:val="22"/>
        </w:rPr>
        <w:t>(J</w:t>
      </w:r>
      <w:r w:rsidR="009228AB" w:rsidRPr="00A50B04">
        <w:rPr>
          <w:b/>
          <w:bCs/>
          <w:sz w:val="22"/>
          <w:szCs w:val="22"/>
        </w:rPr>
        <w:t>un</w:t>
      </w:r>
      <w:r w:rsidRPr="00A50B04">
        <w:rPr>
          <w:b/>
          <w:bCs/>
          <w:sz w:val="22"/>
          <w:szCs w:val="22"/>
        </w:rPr>
        <w:t xml:space="preserve"> 202</w:t>
      </w:r>
      <w:r w:rsidR="009228AB" w:rsidRPr="00A50B04">
        <w:rPr>
          <w:b/>
          <w:bCs/>
          <w:sz w:val="22"/>
          <w:szCs w:val="22"/>
        </w:rPr>
        <w:t>5</w:t>
      </w:r>
      <w:r w:rsidRPr="00A50B04">
        <w:rPr>
          <w:b/>
          <w:bCs/>
          <w:sz w:val="22"/>
          <w:szCs w:val="22"/>
        </w:rPr>
        <w:t>)</w:t>
      </w:r>
      <w:r w:rsidRPr="00A50B04">
        <w:rPr>
          <w:sz w:val="22"/>
          <w:szCs w:val="22"/>
        </w:rPr>
        <w:t xml:space="preserve"> (</w:t>
      </w:r>
      <w:r w:rsidR="009228AB" w:rsidRPr="00A50B04">
        <w:rPr>
          <w:sz w:val="22"/>
          <w:szCs w:val="22"/>
        </w:rPr>
        <w:t>Applies in lieu of Jan 2026)</w:t>
      </w:r>
    </w:p>
    <w:p w14:paraId="6B2458DB" w14:textId="77777777" w:rsidR="004939EA" w:rsidRPr="00A50B04" w:rsidRDefault="004939EA" w:rsidP="00372F56">
      <w:pPr>
        <w:rPr>
          <w:sz w:val="22"/>
          <w:szCs w:val="22"/>
        </w:rPr>
      </w:pPr>
    </w:p>
    <w:p w14:paraId="60931AD6" w14:textId="1AFFEA40" w:rsidR="004939EA" w:rsidRPr="00A50B04" w:rsidRDefault="004939EA" w:rsidP="00372F56">
      <w:pPr>
        <w:rPr>
          <w:sz w:val="22"/>
          <w:szCs w:val="22"/>
        </w:rPr>
      </w:pPr>
      <w:r w:rsidRPr="00A50B04">
        <w:rPr>
          <w:b/>
          <w:bCs/>
          <w:sz w:val="22"/>
          <w:szCs w:val="22"/>
        </w:rPr>
        <w:t>52.243-1 Changes - Fixed Price, Alternate V (Nov 2025)</w:t>
      </w:r>
      <w:r w:rsidRPr="00A50B04">
        <w:rPr>
          <w:sz w:val="22"/>
          <w:szCs w:val="22"/>
        </w:rPr>
        <w:t xml:space="preserve"> (Applies to all subcontracts for research &amp; development.)</w:t>
      </w:r>
    </w:p>
    <w:p w14:paraId="422EA5BE" w14:textId="77777777" w:rsidR="007F740E" w:rsidRPr="00A50B04" w:rsidRDefault="007F740E" w:rsidP="00372F56">
      <w:pPr>
        <w:rPr>
          <w:b/>
          <w:bCs/>
          <w:sz w:val="22"/>
          <w:szCs w:val="22"/>
        </w:rPr>
      </w:pPr>
    </w:p>
    <w:p w14:paraId="720E969E" w14:textId="3B13231E" w:rsidR="00CB5281" w:rsidRPr="00A50B04" w:rsidRDefault="00CB5281" w:rsidP="00372F56">
      <w:pPr>
        <w:rPr>
          <w:b/>
          <w:bCs/>
          <w:sz w:val="22"/>
          <w:szCs w:val="22"/>
        </w:rPr>
      </w:pPr>
      <w:r w:rsidRPr="00A50B04">
        <w:rPr>
          <w:b/>
          <w:bCs/>
          <w:sz w:val="22"/>
          <w:szCs w:val="22"/>
        </w:rPr>
        <w:lastRenderedPageBreak/>
        <w:t>52.244-6 Subcontracts For Commercial Products And Commercial Services (</w:t>
      </w:r>
      <w:r w:rsidR="002740BD" w:rsidRPr="00A50B04">
        <w:rPr>
          <w:b/>
          <w:bCs/>
          <w:sz w:val="22"/>
          <w:szCs w:val="22"/>
        </w:rPr>
        <w:t>Nov 2025</w:t>
      </w:r>
      <w:r w:rsidRPr="00A50B04">
        <w:rPr>
          <w:b/>
          <w:bCs/>
          <w:sz w:val="22"/>
          <w:szCs w:val="22"/>
        </w:rPr>
        <w:t xml:space="preserve">) </w:t>
      </w:r>
      <w:r w:rsidRPr="00A50B04">
        <w:rPr>
          <w:sz w:val="22"/>
          <w:szCs w:val="22"/>
        </w:rPr>
        <w:t>(Applies in lieu of Jan 2026)</w:t>
      </w:r>
    </w:p>
    <w:p w14:paraId="2E6AE1A5" w14:textId="77777777" w:rsidR="007F210B" w:rsidRPr="00A50B04" w:rsidRDefault="007F210B" w:rsidP="00372F56">
      <w:pPr>
        <w:pStyle w:val="Default"/>
        <w:rPr>
          <w:sz w:val="22"/>
          <w:szCs w:val="22"/>
        </w:rPr>
      </w:pPr>
    </w:p>
    <w:p w14:paraId="3CE418A6" w14:textId="641D84EE" w:rsidR="00660915" w:rsidRPr="00A50B04" w:rsidRDefault="00660915" w:rsidP="00372F56">
      <w:pPr>
        <w:pStyle w:val="Default"/>
        <w:rPr>
          <w:b/>
          <w:bCs/>
          <w:sz w:val="22"/>
          <w:szCs w:val="22"/>
        </w:rPr>
      </w:pPr>
      <w:r w:rsidRPr="00A50B04">
        <w:rPr>
          <w:b/>
          <w:bCs/>
          <w:sz w:val="22"/>
          <w:szCs w:val="22"/>
        </w:rPr>
        <w:t xml:space="preserve">52.246-7 </w:t>
      </w:r>
      <w:r w:rsidR="0071146B" w:rsidRPr="00A50B04">
        <w:rPr>
          <w:b/>
          <w:bCs/>
          <w:sz w:val="22"/>
          <w:szCs w:val="22"/>
        </w:rPr>
        <w:t>Inspection Of Research And Development-Fixed-Price (Aug 1996)</w:t>
      </w:r>
    </w:p>
    <w:p w14:paraId="2E428AAD" w14:textId="77777777" w:rsidR="008E0351" w:rsidRPr="00A50B04" w:rsidRDefault="008E0351" w:rsidP="00372F56">
      <w:pPr>
        <w:rPr>
          <w:color w:val="000000"/>
          <w:sz w:val="22"/>
          <w:szCs w:val="22"/>
        </w:rPr>
      </w:pPr>
    </w:p>
    <w:p w14:paraId="5FEA87EC" w14:textId="6C57C388" w:rsidR="005132B1" w:rsidRPr="00A50B04" w:rsidRDefault="005132B1" w:rsidP="00372F56">
      <w:pPr>
        <w:rPr>
          <w:b/>
          <w:bCs/>
          <w:sz w:val="22"/>
          <w:szCs w:val="22"/>
        </w:rPr>
      </w:pPr>
      <w:r w:rsidRPr="00A50B04">
        <w:rPr>
          <w:b/>
          <w:bCs/>
          <w:sz w:val="22"/>
          <w:szCs w:val="22"/>
        </w:rPr>
        <w:t>52.249-9 Default (Fixed-Price Research And Development) (Apr 1984)</w:t>
      </w:r>
    </w:p>
    <w:p w14:paraId="509A5CC0" w14:textId="77777777" w:rsidR="008E0351" w:rsidRPr="00A50B04" w:rsidRDefault="008E0351" w:rsidP="00372F56">
      <w:pPr>
        <w:rPr>
          <w:color w:val="000000"/>
          <w:sz w:val="22"/>
          <w:szCs w:val="22"/>
        </w:rPr>
      </w:pPr>
    </w:p>
    <w:p w14:paraId="4CE5194D" w14:textId="2C016F22" w:rsidR="008E0351" w:rsidRPr="00A50B04" w:rsidRDefault="008E0351" w:rsidP="00372F56">
      <w:pPr>
        <w:rPr>
          <w:b/>
          <w:sz w:val="22"/>
          <w:szCs w:val="22"/>
          <w:u w:val="single"/>
        </w:rPr>
      </w:pPr>
      <w:r w:rsidRPr="00A50B04">
        <w:rPr>
          <w:b/>
          <w:sz w:val="22"/>
          <w:szCs w:val="22"/>
          <w:u w:val="single"/>
        </w:rPr>
        <w:t>N</w:t>
      </w:r>
      <w:r w:rsidR="00A50B04" w:rsidRPr="00A50B04">
        <w:rPr>
          <w:b/>
          <w:sz w:val="22"/>
          <w:szCs w:val="22"/>
          <w:u w:val="single"/>
        </w:rPr>
        <w:t>A</w:t>
      </w:r>
      <w:r w:rsidRPr="00A50B04">
        <w:rPr>
          <w:b/>
          <w:sz w:val="22"/>
          <w:szCs w:val="22"/>
          <w:u w:val="single"/>
        </w:rPr>
        <w:t>S</w:t>
      </w:r>
      <w:r w:rsidR="00A50B04" w:rsidRPr="00A50B04">
        <w:rPr>
          <w:b/>
          <w:sz w:val="22"/>
          <w:szCs w:val="22"/>
          <w:u w:val="single"/>
        </w:rPr>
        <w:t>A</w:t>
      </w:r>
      <w:r w:rsidRPr="00A50B04">
        <w:rPr>
          <w:b/>
          <w:sz w:val="22"/>
          <w:szCs w:val="22"/>
          <w:u w:val="single"/>
        </w:rPr>
        <w:t xml:space="preserve"> Clauses</w:t>
      </w:r>
    </w:p>
    <w:p w14:paraId="1C5B7CCF" w14:textId="77777777" w:rsidR="00057F8A" w:rsidRPr="00A50B04" w:rsidRDefault="00057F8A" w:rsidP="00372F56">
      <w:pPr>
        <w:rPr>
          <w:b/>
          <w:sz w:val="22"/>
          <w:szCs w:val="22"/>
        </w:rPr>
      </w:pPr>
    </w:p>
    <w:p w14:paraId="6F160ECD" w14:textId="7DC11F66" w:rsidR="00386497" w:rsidRPr="00A50B04" w:rsidRDefault="00386497" w:rsidP="00372F56">
      <w:pPr>
        <w:rPr>
          <w:bCs/>
          <w:sz w:val="22"/>
          <w:szCs w:val="22"/>
        </w:rPr>
      </w:pPr>
      <w:r w:rsidRPr="00A50B04">
        <w:rPr>
          <w:b/>
          <w:sz w:val="22"/>
          <w:szCs w:val="22"/>
        </w:rPr>
        <w:t xml:space="preserve">1852.225-70 </w:t>
      </w:r>
      <w:r w:rsidR="007D50CE" w:rsidRPr="00A50B04">
        <w:rPr>
          <w:b/>
          <w:sz w:val="22"/>
          <w:szCs w:val="22"/>
        </w:rPr>
        <w:t xml:space="preserve">Export Licenses </w:t>
      </w:r>
      <w:r w:rsidRPr="00A50B04">
        <w:rPr>
          <w:b/>
          <w:sz w:val="22"/>
          <w:szCs w:val="22"/>
        </w:rPr>
        <w:t>(</w:t>
      </w:r>
      <w:r w:rsidR="007D50CE" w:rsidRPr="00A50B04">
        <w:rPr>
          <w:b/>
          <w:sz w:val="22"/>
          <w:szCs w:val="22"/>
        </w:rPr>
        <w:t>Dec 2025</w:t>
      </w:r>
      <w:r w:rsidRPr="00A50B04">
        <w:rPr>
          <w:b/>
          <w:sz w:val="22"/>
          <w:szCs w:val="22"/>
        </w:rPr>
        <w:t>)</w:t>
      </w:r>
      <w:r w:rsidRPr="00A50B04">
        <w:rPr>
          <w:bCs/>
          <w:sz w:val="22"/>
          <w:szCs w:val="22"/>
        </w:rPr>
        <w:t xml:space="preserve"> (Applies in lieu of Feb 2000.)</w:t>
      </w:r>
    </w:p>
    <w:p w14:paraId="59E989FD" w14:textId="77777777" w:rsidR="00137BC1" w:rsidRPr="00A50B04" w:rsidRDefault="00137BC1" w:rsidP="00372F56">
      <w:pPr>
        <w:rPr>
          <w:bCs/>
          <w:sz w:val="22"/>
          <w:szCs w:val="22"/>
        </w:rPr>
      </w:pPr>
    </w:p>
    <w:p w14:paraId="3E5EA750" w14:textId="006CB9F8" w:rsidR="00137BC1" w:rsidRPr="00BD5280" w:rsidRDefault="00137BC1" w:rsidP="00372F56">
      <w:pPr>
        <w:rPr>
          <w:b/>
          <w:sz w:val="22"/>
          <w:szCs w:val="22"/>
        </w:rPr>
      </w:pPr>
      <w:r w:rsidRPr="00A50B04">
        <w:rPr>
          <w:b/>
          <w:sz w:val="22"/>
          <w:szCs w:val="22"/>
        </w:rPr>
        <w:t>1852.227-70 New Technology</w:t>
      </w:r>
      <w:r w:rsidR="00F94D43" w:rsidRPr="00A50B04">
        <w:rPr>
          <w:b/>
          <w:sz w:val="22"/>
          <w:szCs w:val="22"/>
        </w:rPr>
        <w:t xml:space="preserve"> - Other than a Small Business Firm or Nonprofit Organization</w:t>
      </w:r>
      <w:r w:rsidRPr="00A50B04">
        <w:rPr>
          <w:b/>
          <w:sz w:val="22"/>
          <w:szCs w:val="22"/>
        </w:rPr>
        <w:t xml:space="preserve"> (</w:t>
      </w:r>
      <w:r w:rsidR="00BD5280" w:rsidRPr="00A50B04">
        <w:rPr>
          <w:b/>
          <w:sz w:val="22"/>
          <w:szCs w:val="22"/>
        </w:rPr>
        <w:t>Jan 2026</w:t>
      </w:r>
      <w:r w:rsidRPr="00A50B04">
        <w:rPr>
          <w:b/>
          <w:sz w:val="22"/>
          <w:szCs w:val="22"/>
        </w:rPr>
        <w:t>)</w:t>
      </w:r>
      <w:r w:rsidR="00BD5280" w:rsidRPr="00A50B04">
        <w:rPr>
          <w:bCs/>
          <w:sz w:val="22"/>
          <w:szCs w:val="22"/>
        </w:rPr>
        <w:t xml:space="preserve"> (Applies to all subcontracts which involve research, development or experimental work where the subcontractor is a large business. If the subcontractor is a small business, the clause at 52.227-11 is required.)</w:t>
      </w:r>
    </w:p>
    <w:p w14:paraId="2821AD54" w14:textId="77777777" w:rsidR="00C6208B" w:rsidRDefault="00C6208B" w:rsidP="00372F56">
      <w:pPr>
        <w:rPr>
          <w:b/>
          <w:sz w:val="22"/>
          <w:szCs w:val="22"/>
        </w:rPr>
      </w:pPr>
    </w:p>
    <w:p w14:paraId="272B72E5" w14:textId="0D018BF3" w:rsidR="00C6208B" w:rsidRPr="00F0676B" w:rsidRDefault="00BA7940" w:rsidP="00372F56">
      <w:pPr>
        <w:rPr>
          <w:b/>
          <w:sz w:val="22"/>
          <w:szCs w:val="22"/>
        </w:rPr>
      </w:pPr>
      <w:r w:rsidRPr="00BA7940">
        <w:rPr>
          <w:b/>
          <w:sz w:val="22"/>
          <w:szCs w:val="22"/>
        </w:rPr>
        <w:t>1852.225-71</w:t>
      </w:r>
      <w:r>
        <w:rPr>
          <w:b/>
          <w:sz w:val="22"/>
          <w:szCs w:val="22"/>
        </w:rPr>
        <w:t xml:space="preserve"> </w:t>
      </w:r>
      <w:r w:rsidR="00E95DD2" w:rsidRPr="00E95DD2">
        <w:rPr>
          <w:b/>
          <w:sz w:val="22"/>
          <w:szCs w:val="22"/>
        </w:rPr>
        <w:t>(DEVIATION) Restriction on Funding Activity with China</w:t>
      </w:r>
      <w:r w:rsidR="00E95DD2">
        <w:rPr>
          <w:b/>
          <w:sz w:val="22"/>
          <w:szCs w:val="22"/>
        </w:rPr>
        <w:t xml:space="preserve"> (Dec 2025)</w:t>
      </w:r>
    </w:p>
    <w:sectPr w:rsidR="00C6208B" w:rsidRPr="00F0676B" w:rsidSect="00A320B2">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66AE" w14:textId="77777777" w:rsidR="00611DEE" w:rsidRDefault="00611DEE">
      <w:r>
        <w:separator/>
      </w:r>
    </w:p>
  </w:endnote>
  <w:endnote w:type="continuationSeparator" w:id="0">
    <w:p w14:paraId="13698FD9" w14:textId="77777777" w:rsidR="00611DEE" w:rsidRDefault="0061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079065"/>
      <w:docPartObj>
        <w:docPartGallery w:val="Page Numbers (Bottom of Page)"/>
        <w:docPartUnique/>
      </w:docPartObj>
    </w:sdtPr>
    <w:sdtContent>
      <w:sdt>
        <w:sdtPr>
          <w:id w:val="-1769616900"/>
          <w:docPartObj>
            <w:docPartGallery w:val="Page Numbers (Top of Page)"/>
            <w:docPartUnique/>
          </w:docPartObj>
        </w:sdtPr>
        <w:sdtContent>
          <w:p w14:paraId="369B82A8" w14:textId="384DA148" w:rsidR="002657D6" w:rsidRDefault="002657D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6117F94" w14:textId="57ECE860" w:rsidR="00776296" w:rsidRPr="00F0676B" w:rsidRDefault="00776296" w:rsidP="0090531F">
    <w:pPr>
      <w:pStyle w:val="Footer"/>
      <w:pBdr>
        <w:right w:val="single" w:sz="4" w:space="4" w:color="auto"/>
      </w:pBdr>
      <w:tabs>
        <w:tab w:val="clear" w:pos="4320"/>
        <w:tab w:val="clear" w:pos="8640"/>
        <w:tab w:val="center" w:pos="5040"/>
        <w:tab w:val="right" w:pos="1008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4926" w14:textId="77777777" w:rsidR="00611DEE" w:rsidRDefault="00611DEE">
      <w:r>
        <w:separator/>
      </w:r>
    </w:p>
  </w:footnote>
  <w:footnote w:type="continuationSeparator" w:id="0">
    <w:p w14:paraId="01D5BD19" w14:textId="77777777" w:rsidR="00611DEE" w:rsidRDefault="00611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4D01" w14:textId="1FF36700" w:rsidR="00776296" w:rsidRDefault="00776296" w:rsidP="0090531F">
    <w:pPr>
      <w:pStyle w:val="Header"/>
      <w:tabs>
        <w:tab w:val="clear" w:pos="4320"/>
        <w:tab w:val="clear" w:pos="8640"/>
        <w:tab w:val="center" w:pos="5040"/>
        <w:tab w:val="right" w:pos="10080"/>
      </w:tabs>
    </w:pPr>
    <w:r>
      <w:rPr>
        <w:rFonts w:ascii="Helvetica" w:hAnsi="Helvetica"/>
        <w:noProof/>
      </w:rPr>
      <w:drawing>
        <wp:inline distT="0" distB="0" distL="0" distR="0" wp14:anchorId="1FAFE658" wp14:editId="3A248826">
          <wp:extent cx="1800225"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800225" cy="352425"/>
                  </a:xfrm>
                  <a:prstGeom prst="rect">
                    <a:avLst/>
                  </a:prstGeom>
                  <a:noFill/>
                  <a:ln>
                    <a:noFill/>
                  </a:ln>
                </pic:spPr>
              </pic:pic>
            </a:graphicData>
          </a:graphic>
        </wp:inline>
      </w:drawing>
    </w:r>
  </w:p>
  <w:p w14:paraId="69C6148D" w14:textId="77777777" w:rsidR="00776296" w:rsidRDefault="00776296" w:rsidP="0055345F">
    <w:pPr>
      <w:pStyle w:val="Header"/>
      <w:rPr>
        <w:snapToGrid w:val="0"/>
      </w:rPr>
    </w:pPr>
  </w:p>
  <w:p w14:paraId="6F0F425B" w14:textId="136BE4AA" w:rsidR="00776296" w:rsidRPr="00F0676B" w:rsidRDefault="00776296" w:rsidP="0055345F">
    <w:pPr>
      <w:pStyle w:val="Header"/>
      <w:tabs>
        <w:tab w:val="clear" w:pos="8640"/>
        <w:tab w:val="right" w:pos="10080"/>
      </w:tabs>
      <w:jc w:val="center"/>
      <w:rPr>
        <w:sz w:val="22"/>
        <w:szCs w:val="22"/>
      </w:rPr>
    </w:pPr>
    <w:r w:rsidRPr="00F0676B">
      <w:rPr>
        <w:sz w:val="22"/>
        <w:szCs w:val="22"/>
      </w:rPr>
      <w:tab/>
      <w:t xml:space="preserve">Document No. </w:t>
    </w:r>
    <w:r w:rsidR="007C0059">
      <w:rPr>
        <w:sz w:val="22"/>
        <w:szCs w:val="22"/>
      </w:rPr>
      <w:t>ATC</w:t>
    </w:r>
    <w:r w:rsidR="00D83341">
      <w:rPr>
        <w:sz w:val="22"/>
        <w:szCs w:val="22"/>
      </w:rPr>
      <w:t>206</w:t>
    </w:r>
    <w:r w:rsidRPr="00F0676B">
      <w:rPr>
        <w:sz w:val="22"/>
        <w:szCs w:val="22"/>
      </w:rPr>
      <w:tab/>
      <w:t xml:space="preserve">Rev. </w:t>
    </w:r>
    <w:r w:rsidR="00764259">
      <w:rPr>
        <w:sz w:val="22"/>
        <w:szCs w:val="22"/>
      </w:rPr>
      <w:t>0</w:t>
    </w:r>
    <w:r w:rsidR="000721AA" w:rsidRPr="00F0676B">
      <w:rPr>
        <w:sz w:val="22"/>
        <w:szCs w:val="22"/>
      </w:rPr>
      <w:t xml:space="preserve">, </w:t>
    </w:r>
    <w:r w:rsidR="007C0059">
      <w:rPr>
        <w:sz w:val="22"/>
        <w:szCs w:val="22"/>
      </w:rPr>
      <w:t>5/28/2026</w:t>
    </w:r>
  </w:p>
  <w:p w14:paraId="377194CB" w14:textId="77777777" w:rsidR="00776296" w:rsidRDefault="00776296" w:rsidP="00040F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897"/>
    <w:multiLevelType w:val="singleLevel"/>
    <w:tmpl w:val="1639400E"/>
    <w:lvl w:ilvl="0">
      <w:start w:val="1"/>
      <w:numFmt w:val="decimal"/>
      <w:lvlText w:val="(%1)"/>
      <w:lvlJc w:val="left"/>
      <w:pPr>
        <w:tabs>
          <w:tab w:val="num" w:pos="1800"/>
        </w:tabs>
        <w:ind w:left="1440"/>
      </w:pPr>
      <w:rPr>
        <w:color w:val="000000"/>
      </w:rPr>
    </w:lvl>
  </w:abstractNum>
  <w:abstractNum w:abstractNumId="1" w15:restartNumberingAfterBreak="0">
    <w:nsid w:val="0358043A"/>
    <w:multiLevelType w:val="hybridMultilevel"/>
    <w:tmpl w:val="47CCAE0E"/>
    <w:lvl w:ilvl="0" w:tplc="6B0C3BAA">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430A38"/>
    <w:multiLevelType w:val="hybridMultilevel"/>
    <w:tmpl w:val="1D2EE5DA"/>
    <w:lvl w:ilvl="0" w:tplc="A5A889E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BB97020"/>
    <w:multiLevelType w:val="hybridMultilevel"/>
    <w:tmpl w:val="EF96E468"/>
    <w:lvl w:ilvl="0" w:tplc="F3B8A3C2">
      <w:start w:val="10"/>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672267"/>
    <w:multiLevelType w:val="singleLevel"/>
    <w:tmpl w:val="631D8D59"/>
    <w:lvl w:ilvl="0">
      <w:start w:val="1"/>
      <w:numFmt w:val="lowerRoman"/>
      <w:lvlText w:val="(%1)"/>
      <w:lvlJc w:val="left"/>
      <w:pPr>
        <w:tabs>
          <w:tab w:val="num" w:pos="1008"/>
        </w:tabs>
        <w:ind w:firstLine="720"/>
      </w:pPr>
      <w:rPr>
        <w:color w:val="000000"/>
      </w:rPr>
    </w:lvl>
  </w:abstractNum>
  <w:abstractNum w:abstractNumId="5" w15:restartNumberingAfterBreak="0">
    <w:nsid w:val="13304825"/>
    <w:multiLevelType w:val="hybridMultilevel"/>
    <w:tmpl w:val="0534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BE10E"/>
    <w:multiLevelType w:val="singleLevel"/>
    <w:tmpl w:val="3E40C6AA"/>
    <w:lvl w:ilvl="0">
      <w:start w:val="1"/>
      <w:numFmt w:val="decimal"/>
      <w:lvlText w:val="(%1)"/>
      <w:lvlJc w:val="left"/>
      <w:pPr>
        <w:tabs>
          <w:tab w:val="num" w:pos="1800"/>
        </w:tabs>
        <w:ind w:firstLine="1440"/>
      </w:pPr>
      <w:rPr>
        <w:color w:val="000000"/>
      </w:rPr>
    </w:lvl>
  </w:abstractNum>
  <w:abstractNum w:abstractNumId="7" w15:restartNumberingAfterBreak="0">
    <w:nsid w:val="1C44F8D0"/>
    <w:multiLevelType w:val="singleLevel"/>
    <w:tmpl w:val="7955129D"/>
    <w:lvl w:ilvl="0">
      <w:start w:val="1"/>
      <w:numFmt w:val="decimal"/>
      <w:lvlText w:val="(%1)"/>
      <w:lvlJc w:val="left"/>
      <w:pPr>
        <w:tabs>
          <w:tab w:val="num" w:pos="1728"/>
        </w:tabs>
        <w:ind w:left="1440"/>
      </w:pPr>
      <w:rPr>
        <w:color w:val="000000"/>
      </w:rPr>
    </w:lvl>
  </w:abstractNum>
  <w:abstractNum w:abstractNumId="8" w15:restartNumberingAfterBreak="0">
    <w:nsid w:val="1C5C1B26"/>
    <w:multiLevelType w:val="hybridMultilevel"/>
    <w:tmpl w:val="A5E857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CA8C77B"/>
    <w:multiLevelType w:val="singleLevel"/>
    <w:tmpl w:val="1110F692"/>
    <w:lvl w:ilvl="0">
      <w:start w:val="1"/>
      <w:numFmt w:val="lowerRoman"/>
      <w:lvlText w:val="(%1)"/>
      <w:lvlJc w:val="left"/>
      <w:pPr>
        <w:tabs>
          <w:tab w:val="num" w:pos="2448"/>
        </w:tabs>
        <w:ind w:firstLine="2160"/>
      </w:pPr>
      <w:rPr>
        <w:color w:val="000000"/>
      </w:rPr>
    </w:lvl>
  </w:abstractNum>
  <w:abstractNum w:abstractNumId="10" w15:restartNumberingAfterBreak="0">
    <w:nsid w:val="1DDBDE6B"/>
    <w:multiLevelType w:val="singleLevel"/>
    <w:tmpl w:val="2DE71605"/>
    <w:lvl w:ilvl="0">
      <w:start w:val="1"/>
      <w:numFmt w:val="lowerRoman"/>
      <w:lvlText w:val="(%1)"/>
      <w:lvlJc w:val="left"/>
      <w:pPr>
        <w:tabs>
          <w:tab w:val="num" w:pos="1008"/>
        </w:tabs>
        <w:ind w:left="720"/>
      </w:pPr>
      <w:rPr>
        <w:color w:val="000000"/>
      </w:rPr>
    </w:lvl>
  </w:abstractNum>
  <w:abstractNum w:abstractNumId="11" w15:restartNumberingAfterBreak="0">
    <w:nsid w:val="22B88B48"/>
    <w:multiLevelType w:val="singleLevel"/>
    <w:tmpl w:val="1DF2DC78"/>
    <w:lvl w:ilvl="0">
      <w:start w:val="1"/>
      <w:numFmt w:val="lowerRoman"/>
      <w:lvlText w:val="(%1)"/>
      <w:lvlJc w:val="left"/>
      <w:pPr>
        <w:tabs>
          <w:tab w:val="num" w:pos="1008"/>
        </w:tabs>
        <w:ind w:firstLine="720"/>
      </w:pPr>
      <w:rPr>
        <w:color w:val="000000"/>
      </w:rPr>
    </w:lvl>
  </w:abstractNum>
  <w:abstractNum w:abstractNumId="12" w15:restartNumberingAfterBreak="0">
    <w:nsid w:val="361921CA"/>
    <w:multiLevelType w:val="hybridMultilevel"/>
    <w:tmpl w:val="D25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3FA44"/>
    <w:multiLevelType w:val="singleLevel"/>
    <w:tmpl w:val="5B8BDD1C"/>
    <w:lvl w:ilvl="0">
      <w:start w:val="1"/>
      <w:numFmt w:val="decimal"/>
      <w:lvlText w:val="(%1)"/>
      <w:lvlJc w:val="left"/>
      <w:pPr>
        <w:tabs>
          <w:tab w:val="num" w:pos="792"/>
        </w:tabs>
        <w:ind w:firstLine="432"/>
      </w:pPr>
      <w:rPr>
        <w:color w:val="000000"/>
      </w:rPr>
    </w:lvl>
  </w:abstractNum>
  <w:abstractNum w:abstractNumId="14" w15:restartNumberingAfterBreak="0">
    <w:nsid w:val="374F5387"/>
    <w:multiLevelType w:val="singleLevel"/>
    <w:tmpl w:val="064E6E31"/>
    <w:lvl w:ilvl="0">
      <w:start w:val="1"/>
      <w:numFmt w:val="lowerRoman"/>
      <w:lvlText w:val="(%1)"/>
      <w:lvlJc w:val="left"/>
      <w:pPr>
        <w:tabs>
          <w:tab w:val="num" w:pos="2520"/>
        </w:tabs>
        <w:ind w:firstLine="2160"/>
      </w:pPr>
      <w:rPr>
        <w:color w:val="000000"/>
      </w:rPr>
    </w:lvl>
  </w:abstractNum>
  <w:abstractNum w:abstractNumId="15" w15:restartNumberingAfterBreak="0">
    <w:nsid w:val="3C96F95C"/>
    <w:multiLevelType w:val="singleLevel"/>
    <w:tmpl w:val="12698C35"/>
    <w:lvl w:ilvl="0">
      <w:start w:val="1"/>
      <w:numFmt w:val="lowerLetter"/>
      <w:lvlText w:val="%1."/>
      <w:lvlJc w:val="left"/>
      <w:pPr>
        <w:tabs>
          <w:tab w:val="num" w:pos="1008"/>
        </w:tabs>
        <w:ind w:left="720"/>
      </w:pPr>
      <w:rPr>
        <w:color w:val="000000"/>
      </w:rPr>
    </w:lvl>
  </w:abstractNum>
  <w:abstractNum w:abstractNumId="16" w15:restartNumberingAfterBreak="0">
    <w:nsid w:val="3CEB7998"/>
    <w:multiLevelType w:val="singleLevel"/>
    <w:tmpl w:val="5B3A6AE2"/>
    <w:lvl w:ilvl="0">
      <w:start w:val="1"/>
      <w:numFmt w:val="decimal"/>
      <w:lvlText w:val="(%1)"/>
      <w:lvlJc w:val="left"/>
      <w:pPr>
        <w:tabs>
          <w:tab w:val="num" w:pos="1800"/>
        </w:tabs>
        <w:ind w:left="1440"/>
      </w:pPr>
      <w:rPr>
        <w:color w:val="000000"/>
      </w:rPr>
    </w:lvl>
  </w:abstractNum>
  <w:abstractNum w:abstractNumId="17" w15:restartNumberingAfterBreak="0">
    <w:nsid w:val="41B1E76A"/>
    <w:multiLevelType w:val="singleLevel"/>
    <w:tmpl w:val="516873E0"/>
    <w:lvl w:ilvl="0">
      <w:start w:val="1"/>
      <w:numFmt w:val="lowerRoman"/>
      <w:lvlText w:val="(%1)"/>
      <w:lvlJc w:val="left"/>
      <w:pPr>
        <w:tabs>
          <w:tab w:val="num" w:pos="2448"/>
        </w:tabs>
        <w:ind w:firstLine="2160"/>
      </w:pPr>
      <w:rPr>
        <w:color w:val="000000"/>
      </w:rPr>
    </w:lvl>
  </w:abstractNum>
  <w:abstractNum w:abstractNumId="18" w15:restartNumberingAfterBreak="0">
    <w:nsid w:val="44AA3401"/>
    <w:multiLevelType w:val="singleLevel"/>
    <w:tmpl w:val="0537D614"/>
    <w:lvl w:ilvl="0">
      <w:start w:val="2"/>
      <w:numFmt w:val="lowerLetter"/>
      <w:lvlText w:val="%1."/>
      <w:lvlJc w:val="left"/>
      <w:pPr>
        <w:tabs>
          <w:tab w:val="num" w:pos="288"/>
        </w:tabs>
      </w:pPr>
      <w:rPr>
        <w:color w:val="000000"/>
      </w:rPr>
    </w:lvl>
  </w:abstractNum>
  <w:abstractNum w:abstractNumId="19" w15:restartNumberingAfterBreak="0">
    <w:nsid w:val="44AB19CC"/>
    <w:multiLevelType w:val="singleLevel"/>
    <w:tmpl w:val="780EAEE0"/>
    <w:lvl w:ilvl="0">
      <w:start w:val="1"/>
      <w:numFmt w:val="lowerRoman"/>
      <w:lvlText w:val="(%1)"/>
      <w:lvlJc w:val="left"/>
      <w:pPr>
        <w:tabs>
          <w:tab w:val="num" w:pos="1080"/>
        </w:tabs>
        <w:ind w:firstLine="720"/>
      </w:pPr>
      <w:rPr>
        <w:color w:val="000000"/>
      </w:rPr>
    </w:lvl>
  </w:abstractNum>
  <w:abstractNum w:abstractNumId="20" w15:restartNumberingAfterBreak="0">
    <w:nsid w:val="4AA8589C"/>
    <w:multiLevelType w:val="hybridMultilevel"/>
    <w:tmpl w:val="F0DCF036"/>
    <w:lvl w:ilvl="0" w:tplc="86249348">
      <w:start w:val="1"/>
      <w:numFmt w:val="lowerRoman"/>
      <w:lvlText w:val="(%1)"/>
      <w:lvlJc w:val="left"/>
      <w:pPr>
        <w:ind w:left="1080" w:hanging="720"/>
      </w:pPr>
      <w:rPr>
        <w:rFonts w:hint="default"/>
      </w:rPr>
    </w:lvl>
    <w:lvl w:ilvl="1" w:tplc="F584662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B2338"/>
    <w:multiLevelType w:val="singleLevel"/>
    <w:tmpl w:val="0939FABF"/>
    <w:lvl w:ilvl="0">
      <w:start w:val="1"/>
      <w:numFmt w:val="lowerLetter"/>
      <w:lvlText w:val="(%1)"/>
      <w:lvlJc w:val="left"/>
      <w:pPr>
        <w:tabs>
          <w:tab w:val="num" w:pos="360"/>
        </w:tabs>
      </w:pPr>
      <w:rPr>
        <w:color w:val="000000"/>
      </w:rPr>
    </w:lvl>
  </w:abstractNum>
  <w:abstractNum w:abstractNumId="22" w15:restartNumberingAfterBreak="0">
    <w:nsid w:val="56CD2F1A"/>
    <w:multiLevelType w:val="hybridMultilevel"/>
    <w:tmpl w:val="69AEA7EE"/>
    <w:lvl w:ilvl="0" w:tplc="221AAFAC">
      <w:start w:val="19"/>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C7B71"/>
    <w:multiLevelType w:val="hybridMultilevel"/>
    <w:tmpl w:val="F9B40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1C6F7"/>
    <w:multiLevelType w:val="singleLevel"/>
    <w:tmpl w:val="051F7DAE"/>
    <w:lvl w:ilvl="0">
      <w:start w:val="1"/>
      <w:numFmt w:val="lowerLetter"/>
      <w:lvlText w:val="%1."/>
      <w:lvlJc w:val="left"/>
      <w:pPr>
        <w:tabs>
          <w:tab w:val="num" w:pos="1080"/>
        </w:tabs>
        <w:ind w:left="720"/>
      </w:pPr>
      <w:rPr>
        <w:color w:val="000000"/>
      </w:rPr>
    </w:lvl>
  </w:abstractNum>
  <w:abstractNum w:abstractNumId="25" w15:restartNumberingAfterBreak="0">
    <w:nsid w:val="58F0110A"/>
    <w:multiLevelType w:val="singleLevel"/>
    <w:tmpl w:val="2EA23D88"/>
    <w:lvl w:ilvl="0">
      <w:start w:val="6"/>
      <w:numFmt w:val="decimal"/>
      <w:lvlText w:val="%1."/>
      <w:lvlJc w:val="left"/>
      <w:pPr>
        <w:tabs>
          <w:tab w:val="num" w:pos="288"/>
        </w:tabs>
      </w:pPr>
      <w:rPr>
        <w:color w:val="000000"/>
      </w:rPr>
    </w:lvl>
  </w:abstractNum>
  <w:abstractNum w:abstractNumId="26" w15:restartNumberingAfterBreak="0">
    <w:nsid w:val="611D72D4"/>
    <w:multiLevelType w:val="hybridMultilevel"/>
    <w:tmpl w:val="5EB83CF0"/>
    <w:lvl w:ilvl="0" w:tplc="1D1C39D4">
      <w:start w:val="1"/>
      <w:numFmt w:val="decimal"/>
      <w:lvlText w:val="%1."/>
      <w:lvlJc w:val="left"/>
      <w:pPr>
        <w:ind w:left="720" w:hanging="720"/>
      </w:pPr>
      <w:rPr>
        <w:rFonts w:hint="default"/>
        <w:b/>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1D3A50"/>
    <w:multiLevelType w:val="hybridMultilevel"/>
    <w:tmpl w:val="881067AC"/>
    <w:lvl w:ilvl="0" w:tplc="8624934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92AFD"/>
    <w:multiLevelType w:val="singleLevel"/>
    <w:tmpl w:val="2961FC03"/>
    <w:lvl w:ilvl="0">
      <w:start w:val="7"/>
      <w:numFmt w:val="decimal"/>
      <w:lvlText w:val="(%1)"/>
      <w:lvlJc w:val="left"/>
      <w:pPr>
        <w:tabs>
          <w:tab w:val="num" w:pos="792"/>
        </w:tabs>
        <w:ind w:firstLine="432"/>
      </w:pPr>
      <w:rPr>
        <w:color w:val="000000"/>
      </w:rPr>
    </w:lvl>
  </w:abstractNum>
  <w:abstractNum w:abstractNumId="29" w15:restartNumberingAfterBreak="0">
    <w:nsid w:val="659A18F0"/>
    <w:multiLevelType w:val="singleLevel"/>
    <w:tmpl w:val="0CBC1724"/>
    <w:lvl w:ilvl="0">
      <w:start w:val="1"/>
      <w:numFmt w:val="decimal"/>
      <w:lvlText w:val="(%1)"/>
      <w:lvlJc w:val="left"/>
      <w:pPr>
        <w:tabs>
          <w:tab w:val="num" w:pos="792"/>
        </w:tabs>
        <w:ind w:left="432"/>
      </w:pPr>
      <w:rPr>
        <w:color w:val="000000"/>
      </w:rPr>
    </w:lvl>
  </w:abstractNum>
  <w:abstractNum w:abstractNumId="30" w15:restartNumberingAfterBreak="0">
    <w:nsid w:val="66603062"/>
    <w:multiLevelType w:val="hybridMultilevel"/>
    <w:tmpl w:val="A9A0D7C4"/>
    <w:lvl w:ilvl="0" w:tplc="8EDCF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79020F"/>
    <w:multiLevelType w:val="singleLevel"/>
    <w:tmpl w:val="533B4AD8"/>
    <w:lvl w:ilvl="0">
      <w:start w:val="4"/>
      <w:numFmt w:val="lowerLetter"/>
      <w:lvlText w:val="(%1)"/>
      <w:lvlJc w:val="left"/>
      <w:pPr>
        <w:tabs>
          <w:tab w:val="num" w:pos="504"/>
        </w:tabs>
        <w:ind w:firstLine="144"/>
      </w:pPr>
      <w:rPr>
        <w:color w:val="000000"/>
      </w:rPr>
    </w:lvl>
  </w:abstractNum>
  <w:abstractNum w:abstractNumId="32" w15:restartNumberingAfterBreak="0">
    <w:nsid w:val="704273F5"/>
    <w:multiLevelType w:val="hybridMultilevel"/>
    <w:tmpl w:val="F59CEDDA"/>
    <w:lvl w:ilvl="0" w:tplc="153E3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274DB"/>
    <w:multiLevelType w:val="hybridMultilevel"/>
    <w:tmpl w:val="DF4AD4E4"/>
    <w:lvl w:ilvl="0" w:tplc="15B64D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9004590"/>
    <w:multiLevelType w:val="hybridMultilevel"/>
    <w:tmpl w:val="FAA095E2"/>
    <w:lvl w:ilvl="0" w:tplc="221AAFAC">
      <w:start w:val="1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9A8E7"/>
    <w:multiLevelType w:val="singleLevel"/>
    <w:tmpl w:val="44B0878A"/>
    <w:lvl w:ilvl="0">
      <w:start w:val="1"/>
      <w:numFmt w:val="lowerRoman"/>
      <w:lvlText w:val="(%1)"/>
      <w:lvlJc w:val="left"/>
      <w:pPr>
        <w:tabs>
          <w:tab w:val="num" w:pos="2448"/>
        </w:tabs>
        <w:ind w:left="2160"/>
      </w:pPr>
      <w:rPr>
        <w:color w:val="000000"/>
      </w:rPr>
    </w:lvl>
  </w:abstractNum>
  <w:abstractNum w:abstractNumId="36" w15:restartNumberingAfterBreak="0">
    <w:nsid w:val="7ECCC0C4"/>
    <w:multiLevelType w:val="singleLevel"/>
    <w:tmpl w:val="5E5589BB"/>
    <w:lvl w:ilvl="0">
      <w:start w:val="3"/>
      <w:numFmt w:val="decimal"/>
      <w:lvlText w:val="%1."/>
      <w:lvlJc w:val="left"/>
      <w:pPr>
        <w:tabs>
          <w:tab w:val="num" w:pos="288"/>
        </w:tabs>
      </w:pPr>
      <w:rPr>
        <w:color w:val="000000"/>
      </w:rPr>
    </w:lvl>
  </w:abstractNum>
  <w:num w:numId="1" w16cid:durableId="964847616">
    <w:abstractNumId w:val="15"/>
  </w:num>
  <w:num w:numId="2" w16cid:durableId="1378554314">
    <w:abstractNumId w:val="36"/>
  </w:num>
  <w:num w:numId="3" w16cid:durableId="2003242622">
    <w:abstractNumId w:val="24"/>
  </w:num>
  <w:num w:numId="4" w16cid:durableId="1034497130">
    <w:abstractNumId w:val="25"/>
  </w:num>
  <w:num w:numId="5" w16cid:durableId="1145393702">
    <w:abstractNumId w:val="0"/>
  </w:num>
  <w:num w:numId="6" w16cid:durableId="1619601657">
    <w:abstractNumId w:val="7"/>
  </w:num>
  <w:num w:numId="7" w16cid:durableId="1965767920">
    <w:abstractNumId w:val="13"/>
  </w:num>
  <w:num w:numId="8" w16cid:durableId="2137865897">
    <w:abstractNumId w:val="11"/>
  </w:num>
  <w:num w:numId="9" w16cid:durableId="725841192">
    <w:abstractNumId w:val="28"/>
  </w:num>
  <w:num w:numId="10" w16cid:durableId="2005627940">
    <w:abstractNumId w:val="4"/>
  </w:num>
  <w:num w:numId="11" w16cid:durableId="1928230781">
    <w:abstractNumId w:val="19"/>
  </w:num>
  <w:num w:numId="12" w16cid:durableId="554701390">
    <w:abstractNumId w:val="10"/>
  </w:num>
  <w:num w:numId="13" w16cid:durableId="795637337">
    <w:abstractNumId w:val="31"/>
  </w:num>
  <w:num w:numId="14" w16cid:durableId="147675684">
    <w:abstractNumId w:val="29"/>
  </w:num>
  <w:num w:numId="15" w16cid:durableId="1128862423">
    <w:abstractNumId w:val="6"/>
  </w:num>
  <w:num w:numId="16" w16cid:durableId="1288318937">
    <w:abstractNumId w:val="35"/>
  </w:num>
  <w:num w:numId="17" w16cid:durableId="2128892030">
    <w:abstractNumId w:val="9"/>
  </w:num>
  <w:num w:numId="18" w16cid:durableId="238828535">
    <w:abstractNumId w:val="14"/>
  </w:num>
  <w:num w:numId="19" w16cid:durableId="1898471931">
    <w:abstractNumId w:val="16"/>
  </w:num>
  <w:num w:numId="20" w16cid:durableId="1226379071">
    <w:abstractNumId w:val="17"/>
  </w:num>
  <w:num w:numId="21" w16cid:durableId="1512571979">
    <w:abstractNumId w:val="21"/>
  </w:num>
  <w:num w:numId="22" w16cid:durableId="417747582">
    <w:abstractNumId w:val="18"/>
  </w:num>
  <w:num w:numId="23" w16cid:durableId="2103061834">
    <w:abstractNumId w:val="3"/>
  </w:num>
  <w:num w:numId="24" w16cid:durableId="2084256614">
    <w:abstractNumId w:val="1"/>
  </w:num>
  <w:num w:numId="25" w16cid:durableId="1005741647">
    <w:abstractNumId w:val="34"/>
  </w:num>
  <w:num w:numId="26" w16cid:durableId="1664704101">
    <w:abstractNumId w:val="2"/>
  </w:num>
  <w:num w:numId="27" w16cid:durableId="1258487940">
    <w:abstractNumId w:val="8"/>
  </w:num>
  <w:num w:numId="28" w16cid:durableId="312291879">
    <w:abstractNumId w:val="12"/>
  </w:num>
  <w:num w:numId="29" w16cid:durableId="1938445036">
    <w:abstractNumId w:val="20"/>
  </w:num>
  <w:num w:numId="30" w16cid:durableId="1492940493">
    <w:abstractNumId w:val="5"/>
  </w:num>
  <w:num w:numId="31" w16cid:durableId="52780493">
    <w:abstractNumId w:val="27"/>
  </w:num>
  <w:num w:numId="32" w16cid:durableId="1571574424">
    <w:abstractNumId w:val="33"/>
  </w:num>
  <w:num w:numId="33" w16cid:durableId="1617980401">
    <w:abstractNumId w:val="22"/>
  </w:num>
  <w:num w:numId="34" w16cid:durableId="294485947">
    <w:abstractNumId w:val="23"/>
  </w:num>
  <w:num w:numId="35" w16cid:durableId="1431661311">
    <w:abstractNumId w:val="26"/>
  </w:num>
  <w:num w:numId="36" w16cid:durableId="641354481">
    <w:abstractNumId w:val="32"/>
  </w:num>
  <w:num w:numId="37" w16cid:durableId="19911296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3232"/>
    <w:rsid w:val="00007014"/>
    <w:rsid w:val="00012ABD"/>
    <w:rsid w:val="00012F10"/>
    <w:rsid w:val="000133CA"/>
    <w:rsid w:val="00014447"/>
    <w:rsid w:val="00020712"/>
    <w:rsid w:val="00024954"/>
    <w:rsid w:val="00025BE4"/>
    <w:rsid w:val="0002744A"/>
    <w:rsid w:val="00027E4B"/>
    <w:rsid w:val="00031677"/>
    <w:rsid w:val="00035731"/>
    <w:rsid w:val="00037CDE"/>
    <w:rsid w:val="000409EC"/>
    <w:rsid w:val="00040FA4"/>
    <w:rsid w:val="00042D6E"/>
    <w:rsid w:val="000500CD"/>
    <w:rsid w:val="00051C8B"/>
    <w:rsid w:val="00051EF0"/>
    <w:rsid w:val="00051FD6"/>
    <w:rsid w:val="00054A14"/>
    <w:rsid w:val="00057F8A"/>
    <w:rsid w:val="000600DE"/>
    <w:rsid w:val="000610B0"/>
    <w:rsid w:val="00064A92"/>
    <w:rsid w:val="00064ED6"/>
    <w:rsid w:val="00066E16"/>
    <w:rsid w:val="00067585"/>
    <w:rsid w:val="00071D2D"/>
    <w:rsid w:val="00071E3F"/>
    <w:rsid w:val="000721AA"/>
    <w:rsid w:val="0007412E"/>
    <w:rsid w:val="00076A2C"/>
    <w:rsid w:val="000822D2"/>
    <w:rsid w:val="0008311F"/>
    <w:rsid w:val="00083344"/>
    <w:rsid w:val="000847C2"/>
    <w:rsid w:val="00084D9E"/>
    <w:rsid w:val="00086511"/>
    <w:rsid w:val="000871CD"/>
    <w:rsid w:val="0009298D"/>
    <w:rsid w:val="000930EB"/>
    <w:rsid w:val="00094227"/>
    <w:rsid w:val="00094791"/>
    <w:rsid w:val="00095D57"/>
    <w:rsid w:val="00096339"/>
    <w:rsid w:val="000A054E"/>
    <w:rsid w:val="000A3DAE"/>
    <w:rsid w:val="000A5460"/>
    <w:rsid w:val="000B1022"/>
    <w:rsid w:val="000B2850"/>
    <w:rsid w:val="000B5C9D"/>
    <w:rsid w:val="000B6975"/>
    <w:rsid w:val="000B6CD1"/>
    <w:rsid w:val="000C00C3"/>
    <w:rsid w:val="000C1E83"/>
    <w:rsid w:val="000C27A3"/>
    <w:rsid w:val="000C28F0"/>
    <w:rsid w:val="000C2FC1"/>
    <w:rsid w:val="000C4C47"/>
    <w:rsid w:val="000C5410"/>
    <w:rsid w:val="000C6E9B"/>
    <w:rsid w:val="000C79E1"/>
    <w:rsid w:val="000D245F"/>
    <w:rsid w:val="000D3662"/>
    <w:rsid w:val="000D3AD4"/>
    <w:rsid w:val="000D5188"/>
    <w:rsid w:val="000D55D6"/>
    <w:rsid w:val="000D5CD4"/>
    <w:rsid w:val="000D73BC"/>
    <w:rsid w:val="000D741A"/>
    <w:rsid w:val="000E0867"/>
    <w:rsid w:val="000E0E66"/>
    <w:rsid w:val="000E4594"/>
    <w:rsid w:val="000E5581"/>
    <w:rsid w:val="000E5B01"/>
    <w:rsid w:val="000E7F4B"/>
    <w:rsid w:val="000F0515"/>
    <w:rsid w:val="000F08D4"/>
    <w:rsid w:val="000F0E9F"/>
    <w:rsid w:val="000F1841"/>
    <w:rsid w:val="000F3D4F"/>
    <w:rsid w:val="000F3F1A"/>
    <w:rsid w:val="000F4052"/>
    <w:rsid w:val="000F50FD"/>
    <w:rsid w:val="000F52CB"/>
    <w:rsid w:val="0010167A"/>
    <w:rsid w:val="0010210D"/>
    <w:rsid w:val="00103585"/>
    <w:rsid w:val="00104CE6"/>
    <w:rsid w:val="00105D63"/>
    <w:rsid w:val="00105F11"/>
    <w:rsid w:val="00107552"/>
    <w:rsid w:val="00111689"/>
    <w:rsid w:val="001129A9"/>
    <w:rsid w:val="00116AB2"/>
    <w:rsid w:val="001170E9"/>
    <w:rsid w:val="00120A6E"/>
    <w:rsid w:val="00123B73"/>
    <w:rsid w:val="001272E5"/>
    <w:rsid w:val="00130284"/>
    <w:rsid w:val="00130AAF"/>
    <w:rsid w:val="00134556"/>
    <w:rsid w:val="001366F7"/>
    <w:rsid w:val="00137BC1"/>
    <w:rsid w:val="00140E08"/>
    <w:rsid w:val="00141C4B"/>
    <w:rsid w:val="00143395"/>
    <w:rsid w:val="001472EC"/>
    <w:rsid w:val="00147CD2"/>
    <w:rsid w:val="00150397"/>
    <w:rsid w:val="001531FB"/>
    <w:rsid w:val="0015708E"/>
    <w:rsid w:val="001577D9"/>
    <w:rsid w:val="00160723"/>
    <w:rsid w:val="00161D59"/>
    <w:rsid w:val="00162781"/>
    <w:rsid w:val="0016278F"/>
    <w:rsid w:val="00162FC0"/>
    <w:rsid w:val="001714F7"/>
    <w:rsid w:val="00171875"/>
    <w:rsid w:val="001739CC"/>
    <w:rsid w:val="001803FE"/>
    <w:rsid w:val="00184A39"/>
    <w:rsid w:val="001854FA"/>
    <w:rsid w:val="00185D44"/>
    <w:rsid w:val="001872E8"/>
    <w:rsid w:val="00187992"/>
    <w:rsid w:val="00191DC6"/>
    <w:rsid w:val="00194997"/>
    <w:rsid w:val="001961C6"/>
    <w:rsid w:val="001A2D29"/>
    <w:rsid w:val="001A4D8A"/>
    <w:rsid w:val="001A70F5"/>
    <w:rsid w:val="001B17DA"/>
    <w:rsid w:val="001B1B42"/>
    <w:rsid w:val="001B5451"/>
    <w:rsid w:val="001B6FB8"/>
    <w:rsid w:val="001B78FA"/>
    <w:rsid w:val="001C1686"/>
    <w:rsid w:val="001C1B7E"/>
    <w:rsid w:val="001C5288"/>
    <w:rsid w:val="001D062E"/>
    <w:rsid w:val="001D20D2"/>
    <w:rsid w:val="001D300E"/>
    <w:rsid w:val="001D40F1"/>
    <w:rsid w:val="001D5104"/>
    <w:rsid w:val="001D6997"/>
    <w:rsid w:val="001E0C43"/>
    <w:rsid w:val="001E18DD"/>
    <w:rsid w:val="001E52E1"/>
    <w:rsid w:val="001E5605"/>
    <w:rsid w:val="001F142A"/>
    <w:rsid w:val="001F16BA"/>
    <w:rsid w:val="001F19ED"/>
    <w:rsid w:val="001F29C7"/>
    <w:rsid w:val="001F4F77"/>
    <w:rsid w:val="001F7302"/>
    <w:rsid w:val="0020200E"/>
    <w:rsid w:val="00204A4B"/>
    <w:rsid w:val="00207434"/>
    <w:rsid w:val="002074AD"/>
    <w:rsid w:val="00211C82"/>
    <w:rsid w:val="00211FDF"/>
    <w:rsid w:val="0021201C"/>
    <w:rsid w:val="00212B07"/>
    <w:rsid w:val="00213F5F"/>
    <w:rsid w:val="00214B11"/>
    <w:rsid w:val="00216AF2"/>
    <w:rsid w:val="00217E79"/>
    <w:rsid w:val="00221CA9"/>
    <w:rsid w:val="00225983"/>
    <w:rsid w:val="00226FDB"/>
    <w:rsid w:val="002305CA"/>
    <w:rsid w:val="0023125E"/>
    <w:rsid w:val="0023328E"/>
    <w:rsid w:val="00235F48"/>
    <w:rsid w:val="00237178"/>
    <w:rsid w:val="00240481"/>
    <w:rsid w:val="00240ABF"/>
    <w:rsid w:val="0024265D"/>
    <w:rsid w:val="002441F1"/>
    <w:rsid w:val="00246E5D"/>
    <w:rsid w:val="0025016D"/>
    <w:rsid w:val="002516DE"/>
    <w:rsid w:val="00256736"/>
    <w:rsid w:val="00256893"/>
    <w:rsid w:val="00257E96"/>
    <w:rsid w:val="002657D6"/>
    <w:rsid w:val="00265C8B"/>
    <w:rsid w:val="00270740"/>
    <w:rsid w:val="00271839"/>
    <w:rsid w:val="002740BD"/>
    <w:rsid w:val="00277738"/>
    <w:rsid w:val="00281501"/>
    <w:rsid w:val="002820D8"/>
    <w:rsid w:val="0028561B"/>
    <w:rsid w:val="002978E3"/>
    <w:rsid w:val="002A03BE"/>
    <w:rsid w:val="002A1E36"/>
    <w:rsid w:val="002A42ED"/>
    <w:rsid w:val="002A440C"/>
    <w:rsid w:val="002A4538"/>
    <w:rsid w:val="002A4E80"/>
    <w:rsid w:val="002A74BD"/>
    <w:rsid w:val="002A78F5"/>
    <w:rsid w:val="002B03DB"/>
    <w:rsid w:val="002B07FE"/>
    <w:rsid w:val="002B1F7D"/>
    <w:rsid w:val="002B3738"/>
    <w:rsid w:val="002C43D5"/>
    <w:rsid w:val="002C4D6B"/>
    <w:rsid w:val="002C5846"/>
    <w:rsid w:val="002D1123"/>
    <w:rsid w:val="002D1700"/>
    <w:rsid w:val="002D3366"/>
    <w:rsid w:val="002D34A3"/>
    <w:rsid w:val="002E6DF5"/>
    <w:rsid w:val="002E7123"/>
    <w:rsid w:val="002F0A3B"/>
    <w:rsid w:val="002F1965"/>
    <w:rsid w:val="002F281D"/>
    <w:rsid w:val="002F574D"/>
    <w:rsid w:val="002F59CB"/>
    <w:rsid w:val="003026EC"/>
    <w:rsid w:val="00302BDF"/>
    <w:rsid w:val="00305411"/>
    <w:rsid w:val="00306D6D"/>
    <w:rsid w:val="0030712F"/>
    <w:rsid w:val="00314BCE"/>
    <w:rsid w:val="0031531D"/>
    <w:rsid w:val="0032252C"/>
    <w:rsid w:val="00323498"/>
    <w:rsid w:val="00325FF5"/>
    <w:rsid w:val="0032770D"/>
    <w:rsid w:val="0033022E"/>
    <w:rsid w:val="00331752"/>
    <w:rsid w:val="003326E8"/>
    <w:rsid w:val="00333239"/>
    <w:rsid w:val="0033348E"/>
    <w:rsid w:val="0033577E"/>
    <w:rsid w:val="00335D50"/>
    <w:rsid w:val="00340E95"/>
    <w:rsid w:val="00341D67"/>
    <w:rsid w:val="003421A5"/>
    <w:rsid w:val="00342D39"/>
    <w:rsid w:val="0034366A"/>
    <w:rsid w:val="003444DB"/>
    <w:rsid w:val="003447C5"/>
    <w:rsid w:val="00345A28"/>
    <w:rsid w:val="00345B28"/>
    <w:rsid w:val="00352256"/>
    <w:rsid w:val="00353BFE"/>
    <w:rsid w:val="0035673A"/>
    <w:rsid w:val="003655C0"/>
    <w:rsid w:val="00366F63"/>
    <w:rsid w:val="00372F56"/>
    <w:rsid w:val="003753E0"/>
    <w:rsid w:val="00376756"/>
    <w:rsid w:val="00376927"/>
    <w:rsid w:val="00376FB4"/>
    <w:rsid w:val="003830D1"/>
    <w:rsid w:val="00384E3B"/>
    <w:rsid w:val="00385A27"/>
    <w:rsid w:val="00386497"/>
    <w:rsid w:val="003904CA"/>
    <w:rsid w:val="00391C6F"/>
    <w:rsid w:val="003943A9"/>
    <w:rsid w:val="00396209"/>
    <w:rsid w:val="00397043"/>
    <w:rsid w:val="003A36BF"/>
    <w:rsid w:val="003A3D86"/>
    <w:rsid w:val="003A432F"/>
    <w:rsid w:val="003A7E30"/>
    <w:rsid w:val="003B03D7"/>
    <w:rsid w:val="003B21A7"/>
    <w:rsid w:val="003C07EB"/>
    <w:rsid w:val="003C097D"/>
    <w:rsid w:val="003C1201"/>
    <w:rsid w:val="003C1953"/>
    <w:rsid w:val="003C26F0"/>
    <w:rsid w:val="003C2AD3"/>
    <w:rsid w:val="003C370D"/>
    <w:rsid w:val="003C3B5A"/>
    <w:rsid w:val="003C3EAE"/>
    <w:rsid w:val="003C4E97"/>
    <w:rsid w:val="003C7DC4"/>
    <w:rsid w:val="003D252A"/>
    <w:rsid w:val="003D3780"/>
    <w:rsid w:val="003D412B"/>
    <w:rsid w:val="003D42BA"/>
    <w:rsid w:val="003D4EDA"/>
    <w:rsid w:val="003D5DC8"/>
    <w:rsid w:val="003D6522"/>
    <w:rsid w:val="003E373A"/>
    <w:rsid w:val="003E3ADA"/>
    <w:rsid w:val="003E444D"/>
    <w:rsid w:val="003F2DC6"/>
    <w:rsid w:val="003F6407"/>
    <w:rsid w:val="003F6CFA"/>
    <w:rsid w:val="003F7592"/>
    <w:rsid w:val="004004CF"/>
    <w:rsid w:val="0040638D"/>
    <w:rsid w:val="00406C6F"/>
    <w:rsid w:val="004146DE"/>
    <w:rsid w:val="0042051F"/>
    <w:rsid w:val="00423308"/>
    <w:rsid w:val="004239D1"/>
    <w:rsid w:val="00435DCC"/>
    <w:rsid w:val="00436177"/>
    <w:rsid w:val="00436D67"/>
    <w:rsid w:val="00441E03"/>
    <w:rsid w:val="004438E0"/>
    <w:rsid w:val="004447B1"/>
    <w:rsid w:val="00447A34"/>
    <w:rsid w:val="004509B0"/>
    <w:rsid w:val="004515BE"/>
    <w:rsid w:val="00455EC7"/>
    <w:rsid w:val="00461700"/>
    <w:rsid w:val="004652D1"/>
    <w:rsid w:val="004678CD"/>
    <w:rsid w:val="00470693"/>
    <w:rsid w:val="00471E39"/>
    <w:rsid w:val="00472015"/>
    <w:rsid w:val="0047292B"/>
    <w:rsid w:val="004733F3"/>
    <w:rsid w:val="00473934"/>
    <w:rsid w:val="00475D9B"/>
    <w:rsid w:val="0047691F"/>
    <w:rsid w:val="00476DA3"/>
    <w:rsid w:val="004779EF"/>
    <w:rsid w:val="00477FE5"/>
    <w:rsid w:val="00480B28"/>
    <w:rsid w:val="00484D37"/>
    <w:rsid w:val="00484DD3"/>
    <w:rsid w:val="0048764A"/>
    <w:rsid w:val="00491D2F"/>
    <w:rsid w:val="004939EA"/>
    <w:rsid w:val="00494C7A"/>
    <w:rsid w:val="00497B48"/>
    <w:rsid w:val="004A1364"/>
    <w:rsid w:val="004A1887"/>
    <w:rsid w:val="004A2D8C"/>
    <w:rsid w:val="004A4F78"/>
    <w:rsid w:val="004A593F"/>
    <w:rsid w:val="004A644F"/>
    <w:rsid w:val="004A6D08"/>
    <w:rsid w:val="004B11EA"/>
    <w:rsid w:val="004B1FF3"/>
    <w:rsid w:val="004B2D18"/>
    <w:rsid w:val="004B66D1"/>
    <w:rsid w:val="004B69EA"/>
    <w:rsid w:val="004C0B0B"/>
    <w:rsid w:val="004C277C"/>
    <w:rsid w:val="004C49B3"/>
    <w:rsid w:val="004D1C19"/>
    <w:rsid w:val="004D2863"/>
    <w:rsid w:val="004D48EA"/>
    <w:rsid w:val="004D49F6"/>
    <w:rsid w:val="004D4E05"/>
    <w:rsid w:val="004D7838"/>
    <w:rsid w:val="004E5A39"/>
    <w:rsid w:val="004E78CA"/>
    <w:rsid w:val="004F0E5B"/>
    <w:rsid w:val="004F153C"/>
    <w:rsid w:val="004F470F"/>
    <w:rsid w:val="0050134F"/>
    <w:rsid w:val="00505042"/>
    <w:rsid w:val="0050575E"/>
    <w:rsid w:val="00505DF4"/>
    <w:rsid w:val="0050705C"/>
    <w:rsid w:val="00512323"/>
    <w:rsid w:val="0051325B"/>
    <w:rsid w:val="005132B1"/>
    <w:rsid w:val="00515E73"/>
    <w:rsid w:val="00517906"/>
    <w:rsid w:val="00517B0B"/>
    <w:rsid w:val="0052104D"/>
    <w:rsid w:val="00527FAF"/>
    <w:rsid w:val="005302DC"/>
    <w:rsid w:val="0053292A"/>
    <w:rsid w:val="005331D4"/>
    <w:rsid w:val="0053527B"/>
    <w:rsid w:val="00542F46"/>
    <w:rsid w:val="00543165"/>
    <w:rsid w:val="00543926"/>
    <w:rsid w:val="00546C35"/>
    <w:rsid w:val="0055062D"/>
    <w:rsid w:val="00551949"/>
    <w:rsid w:val="00552C8A"/>
    <w:rsid w:val="0055345F"/>
    <w:rsid w:val="00556D56"/>
    <w:rsid w:val="0055720D"/>
    <w:rsid w:val="005575E6"/>
    <w:rsid w:val="0056405A"/>
    <w:rsid w:val="00566B0F"/>
    <w:rsid w:val="005672A7"/>
    <w:rsid w:val="00573295"/>
    <w:rsid w:val="00573BF2"/>
    <w:rsid w:val="00574AE8"/>
    <w:rsid w:val="00575B04"/>
    <w:rsid w:val="00575F1C"/>
    <w:rsid w:val="00576098"/>
    <w:rsid w:val="00576D0C"/>
    <w:rsid w:val="00581188"/>
    <w:rsid w:val="00581843"/>
    <w:rsid w:val="00584B3F"/>
    <w:rsid w:val="00584CDE"/>
    <w:rsid w:val="00585EFC"/>
    <w:rsid w:val="00592A07"/>
    <w:rsid w:val="00594DDD"/>
    <w:rsid w:val="00597097"/>
    <w:rsid w:val="005A08B3"/>
    <w:rsid w:val="005A1E6F"/>
    <w:rsid w:val="005A2CA7"/>
    <w:rsid w:val="005A342B"/>
    <w:rsid w:val="005A366D"/>
    <w:rsid w:val="005A7017"/>
    <w:rsid w:val="005A76D3"/>
    <w:rsid w:val="005B6BE7"/>
    <w:rsid w:val="005C05FD"/>
    <w:rsid w:val="005C1C8C"/>
    <w:rsid w:val="005C2F8D"/>
    <w:rsid w:val="005C50DD"/>
    <w:rsid w:val="005C6594"/>
    <w:rsid w:val="005D1C20"/>
    <w:rsid w:val="005D3BC5"/>
    <w:rsid w:val="005D46E2"/>
    <w:rsid w:val="005D5978"/>
    <w:rsid w:val="005D7AD7"/>
    <w:rsid w:val="005E08C3"/>
    <w:rsid w:val="005E24EB"/>
    <w:rsid w:val="005E4F92"/>
    <w:rsid w:val="005F5CFA"/>
    <w:rsid w:val="005F6B19"/>
    <w:rsid w:val="005F7786"/>
    <w:rsid w:val="00600AAF"/>
    <w:rsid w:val="00610463"/>
    <w:rsid w:val="00611CF6"/>
    <w:rsid w:val="00611DEE"/>
    <w:rsid w:val="00615D53"/>
    <w:rsid w:val="00617040"/>
    <w:rsid w:val="006171A1"/>
    <w:rsid w:val="00620A48"/>
    <w:rsid w:val="006210BA"/>
    <w:rsid w:val="00621C67"/>
    <w:rsid w:val="00622ACE"/>
    <w:rsid w:val="00623A7B"/>
    <w:rsid w:val="00624AEE"/>
    <w:rsid w:val="006269DE"/>
    <w:rsid w:val="00627E79"/>
    <w:rsid w:val="00632833"/>
    <w:rsid w:val="00633E33"/>
    <w:rsid w:val="00636357"/>
    <w:rsid w:val="0063651D"/>
    <w:rsid w:val="0064114F"/>
    <w:rsid w:val="00641AF9"/>
    <w:rsid w:val="00642C34"/>
    <w:rsid w:val="00644273"/>
    <w:rsid w:val="006443CB"/>
    <w:rsid w:val="00646E3A"/>
    <w:rsid w:val="006471EE"/>
    <w:rsid w:val="00652982"/>
    <w:rsid w:val="006545B8"/>
    <w:rsid w:val="00655BA4"/>
    <w:rsid w:val="006563E9"/>
    <w:rsid w:val="00660915"/>
    <w:rsid w:val="006630CB"/>
    <w:rsid w:val="0066576C"/>
    <w:rsid w:val="006661F0"/>
    <w:rsid w:val="006664E0"/>
    <w:rsid w:val="00672A27"/>
    <w:rsid w:val="00675600"/>
    <w:rsid w:val="006759BA"/>
    <w:rsid w:val="0068033A"/>
    <w:rsid w:val="00683AFD"/>
    <w:rsid w:val="006846D9"/>
    <w:rsid w:val="00687CD4"/>
    <w:rsid w:val="006967AE"/>
    <w:rsid w:val="00696F86"/>
    <w:rsid w:val="006970F3"/>
    <w:rsid w:val="006A20CE"/>
    <w:rsid w:val="006A3B6C"/>
    <w:rsid w:val="006A45BB"/>
    <w:rsid w:val="006A7307"/>
    <w:rsid w:val="006A74A7"/>
    <w:rsid w:val="006B7288"/>
    <w:rsid w:val="006C0860"/>
    <w:rsid w:val="006C263E"/>
    <w:rsid w:val="006C57FB"/>
    <w:rsid w:val="006D2406"/>
    <w:rsid w:val="006D6CC9"/>
    <w:rsid w:val="006D7563"/>
    <w:rsid w:val="006E441A"/>
    <w:rsid w:val="006E5F77"/>
    <w:rsid w:val="006F0926"/>
    <w:rsid w:val="006F0DAE"/>
    <w:rsid w:val="006F17A7"/>
    <w:rsid w:val="006F2E8B"/>
    <w:rsid w:val="006F42CF"/>
    <w:rsid w:val="00704D16"/>
    <w:rsid w:val="007062E7"/>
    <w:rsid w:val="0071146B"/>
    <w:rsid w:val="00712C88"/>
    <w:rsid w:val="00715524"/>
    <w:rsid w:val="007155DD"/>
    <w:rsid w:val="00717320"/>
    <w:rsid w:val="0072138F"/>
    <w:rsid w:val="00722AA6"/>
    <w:rsid w:val="0072383C"/>
    <w:rsid w:val="00724655"/>
    <w:rsid w:val="0072700A"/>
    <w:rsid w:val="00727CEF"/>
    <w:rsid w:val="00733E4E"/>
    <w:rsid w:val="0073544C"/>
    <w:rsid w:val="007417AE"/>
    <w:rsid w:val="00742FD2"/>
    <w:rsid w:val="0074498F"/>
    <w:rsid w:val="00750864"/>
    <w:rsid w:val="00750E10"/>
    <w:rsid w:val="00752BD6"/>
    <w:rsid w:val="00754AA4"/>
    <w:rsid w:val="007553A9"/>
    <w:rsid w:val="00755739"/>
    <w:rsid w:val="00756722"/>
    <w:rsid w:val="0076083F"/>
    <w:rsid w:val="00760D64"/>
    <w:rsid w:val="007621C2"/>
    <w:rsid w:val="00764259"/>
    <w:rsid w:val="00766B39"/>
    <w:rsid w:val="007728E3"/>
    <w:rsid w:val="00772928"/>
    <w:rsid w:val="00772AE5"/>
    <w:rsid w:val="007753AD"/>
    <w:rsid w:val="007756C4"/>
    <w:rsid w:val="00775CF2"/>
    <w:rsid w:val="00776296"/>
    <w:rsid w:val="00776A4A"/>
    <w:rsid w:val="00777767"/>
    <w:rsid w:val="0078033F"/>
    <w:rsid w:val="00781CB4"/>
    <w:rsid w:val="007820D0"/>
    <w:rsid w:val="00785571"/>
    <w:rsid w:val="0078622B"/>
    <w:rsid w:val="0078654D"/>
    <w:rsid w:val="00791588"/>
    <w:rsid w:val="00794779"/>
    <w:rsid w:val="00796513"/>
    <w:rsid w:val="007965C0"/>
    <w:rsid w:val="007972AD"/>
    <w:rsid w:val="007A0606"/>
    <w:rsid w:val="007A138B"/>
    <w:rsid w:val="007A2F9B"/>
    <w:rsid w:val="007A3724"/>
    <w:rsid w:val="007A58EC"/>
    <w:rsid w:val="007A6C52"/>
    <w:rsid w:val="007A7006"/>
    <w:rsid w:val="007A7721"/>
    <w:rsid w:val="007B0A6B"/>
    <w:rsid w:val="007B1E7C"/>
    <w:rsid w:val="007B3C7D"/>
    <w:rsid w:val="007B4DB2"/>
    <w:rsid w:val="007B581A"/>
    <w:rsid w:val="007C0059"/>
    <w:rsid w:val="007C0F7F"/>
    <w:rsid w:val="007C2035"/>
    <w:rsid w:val="007C2FEF"/>
    <w:rsid w:val="007C4A21"/>
    <w:rsid w:val="007C777A"/>
    <w:rsid w:val="007D50CE"/>
    <w:rsid w:val="007D7DC4"/>
    <w:rsid w:val="007E5603"/>
    <w:rsid w:val="007E5BE6"/>
    <w:rsid w:val="007F1D2E"/>
    <w:rsid w:val="007F210B"/>
    <w:rsid w:val="007F740E"/>
    <w:rsid w:val="00803305"/>
    <w:rsid w:val="008044A9"/>
    <w:rsid w:val="0081005F"/>
    <w:rsid w:val="008120FF"/>
    <w:rsid w:val="00812E3A"/>
    <w:rsid w:val="00816F24"/>
    <w:rsid w:val="00817296"/>
    <w:rsid w:val="00817CEC"/>
    <w:rsid w:val="008202C2"/>
    <w:rsid w:val="0082050E"/>
    <w:rsid w:val="00821074"/>
    <w:rsid w:val="008224AF"/>
    <w:rsid w:val="00823B8F"/>
    <w:rsid w:val="00825068"/>
    <w:rsid w:val="00827794"/>
    <w:rsid w:val="00830949"/>
    <w:rsid w:val="00830ED6"/>
    <w:rsid w:val="0083105B"/>
    <w:rsid w:val="008335E5"/>
    <w:rsid w:val="008337FA"/>
    <w:rsid w:val="00833F75"/>
    <w:rsid w:val="00836707"/>
    <w:rsid w:val="008407C9"/>
    <w:rsid w:val="00850069"/>
    <w:rsid w:val="00850299"/>
    <w:rsid w:val="00850319"/>
    <w:rsid w:val="00852DB7"/>
    <w:rsid w:val="00853842"/>
    <w:rsid w:val="00854646"/>
    <w:rsid w:val="008546E4"/>
    <w:rsid w:val="008549AC"/>
    <w:rsid w:val="00856A87"/>
    <w:rsid w:val="008575BD"/>
    <w:rsid w:val="00860BCB"/>
    <w:rsid w:val="00861107"/>
    <w:rsid w:val="00861416"/>
    <w:rsid w:val="00865D97"/>
    <w:rsid w:val="00870E49"/>
    <w:rsid w:val="00873AD6"/>
    <w:rsid w:val="00875471"/>
    <w:rsid w:val="00875BAE"/>
    <w:rsid w:val="008760CA"/>
    <w:rsid w:val="00880461"/>
    <w:rsid w:val="008827B4"/>
    <w:rsid w:val="00882E3A"/>
    <w:rsid w:val="00883E60"/>
    <w:rsid w:val="008851CA"/>
    <w:rsid w:val="00885458"/>
    <w:rsid w:val="008946EA"/>
    <w:rsid w:val="008973A3"/>
    <w:rsid w:val="008A3D8B"/>
    <w:rsid w:val="008A4DB3"/>
    <w:rsid w:val="008A7990"/>
    <w:rsid w:val="008B0307"/>
    <w:rsid w:val="008B1320"/>
    <w:rsid w:val="008B189D"/>
    <w:rsid w:val="008B66C4"/>
    <w:rsid w:val="008B6B84"/>
    <w:rsid w:val="008C2D93"/>
    <w:rsid w:val="008C729B"/>
    <w:rsid w:val="008D2AE8"/>
    <w:rsid w:val="008D380E"/>
    <w:rsid w:val="008D4A67"/>
    <w:rsid w:val="008D5975"/>
    <w:rsid w:val="008E0082"/>
    <w:rsid w:val="008E0351"/>
    <w:rsid w:val="008E27FA"/>
    <w:rsid w:val="008E53B9"/>
    <w:rsid w:val="008E6A26"/>
    <w:rsid w:val="008E7766"/>
    <w:rsid w:val="008E7C40"/>
    <w:rsid w:val="008F2475"/>
    <w:rsid w:val="008F6355"/>
    <w:rsid w:val="008F6B40"/>
    <w:rsid w:val="00900EA7"/>
    <w:rsid w:val="00904F37"/>
    <w:rsid w:val="0090531F"/>
    <w:rsid w:val="00906810"/>
    <w:rsid w:val="0090690E"/>
    <w:rsid w:val="00910E32"/>
    <w:rsid w:val="0091185F"/>
    <w:rsid w:val="00913996"/>
    <w:rsid w:val="00920EC1"/>
    <w:rsid w:val="009228AB"/>
    <w:rsid w:val="00923DAA"/>
    <w:rsid w:val="00924DF6"/>
    <w:rsid w:val="009256D6"/>
    <w:rsid w:val="0092715A"/>
    <w:rsid w:val="0093076C"/>
    <w:rsid w:val="0093309B"/>
    <w:rsid w:val="00942363"/>
    <w:rsid w:val="00943053"/>
    <w:rsid w:val="00944C90"/>
    <w:rsid w:val="009469E8"/>
    <w:rsid w:val="009479C3"/>
    <w:rsid w:val="00951115"/>
    <w:rsid w:val="00951762"/>
    <w:rsid w:val="009517CE"/>
    <w:rsid w:val="00954A41"/>
    <w:rsid w:val="00960197"/>
    <w:rsid w:val="009622AE"/>
    <w:rsid w:val="00962A1F"/>
    <w:rsid w:val="009707FC"/>
    <w:rsid w:val="00970F71"/>
    <w:rsid w:val="009728D6"/>
    <w:rsid w:val="00972F0B"/>
    <w:rsid w:val="00974039"/>
    <w:rsid w:val="009740FF"/>
    <w:rsid w:val="009747A6"/>
    <w:rsid w:val="009747D0"/>
    <w:rsid w:val="009752D2"/>
    <w:rsid w:val="00983045"/>
    <w:rsid w:val="009837B1"/>
    <w:rsid w:val="00984E36"/>
    <w:rsid w:val="00985130"/>
    <w:rsid w:val="009904D4"/>
    <w:rsid w:val="009929E8"/>
    <w:rsid w:val="009979F2"/>
    <w:rsid w:val="009A031F"/>
    <w:rsid w:val="009A66E2"/>
    <w:rsid w:val="009A7F51"/>
    <w:rsid w:val="009B0775"/>
    <w:rsid w:val="009B1115"/>
    <w:rsid w:val="009B50AA"/>
    <w:rsid w:val="009B647F"/>
    <w:rsid w:val="009B6FAB"/>
    <w:rsid w:val="009C06AB"/>
    <w:rsid w:val="009C3E3B"/>
    <w:rsid w:val="009C4070"/>
    <w:rsid w:val="009C4D53"/>
    <w:rsid w:val="009D223C"/>
    <w:rsid w:val="009D2CB9"/>
    <w:rsid w:val="009D415D"/>
    <w:rsid w:val="009D53A4"/>
    <w:rsid w:val="009D64E7"/>
    <w:rsid w:val="009D7F1B"/>
    <w:rsid w:val="009E0877"/>
    <w:rsid w:val="009E6838"/>
    <w:rsid w:val="009F3A83"/>
    <w:rsid w:val="009F52AA"/>
    <w:rsid w:val="009F68AC"/>
    <w:rsid w:val="00A001D8"/>
    <w:rsid w:val="00A04D04"/>
    <w:rsid w:val="00A06199"/>
    <w:rsid w:val="00A066D2"/>
    <w:rsid w:val="00A12502"/>
    <w:rsid w:val="00A159D6"/>
    <w:rsid w:val="00A20DDC"/>
    <w:rsid w:val="00A211C3"/>
    <w:rsid w:val="00A242EC"/>
    <w:rsid w:val="00A320B2"/>
    <w:rsid w:val="00A36675"/>
    <w:rsid w:val="00A369A4"/>
    <w:rsid w:val="00A3761D"/>
    <w:rsid w:val="00A408AB"/>
    <w:rsid w:val="00A41FC8"/>
    <w:rsid w:val="00A4393A"/>
    <w:rsid w:val="00A46EC1"/>
    <w:rsid w:val="00A50B04"/>
    <w:rsid w:val="00A57997"/>
    <w:rsid w:val="00A650B9"/>
    <w:rsid w:val="00A666E3"/>
    <w:rsid w:val="00A66D62"/>
    <w:rsid w:val="00A75CB2"/>
    <w:rsid w:val="00A761C9"/>
    <w:rsid w:val="00A76661"/>
    <w:rsid w:val="00A8028D"/>
    <w:rsid w:val="00A829AA"/>
    <w:rsid w:val="00A83035"/>
    <w:rsid w:val="00A83C91"/>
    <w:rsid w:val="00A90564"/>
    <w:rsid w:val="00A929F3"/>
    <w:rsid w:val="00A93C1F"/>
    <w:rsid w:val="00A947FA"/>
    <w:rsid w:val="00AA256A"/>
    <w:rsid w:val="00AA7063"/>
    <w:rsid w:val="00AB0A71"/>
    <w:rsid w:val="00AC0DE2"/>
    <w:rsid w:val="00AC1891"/>
    <w:rsid w:val="00AC1A8F"/>
    <w:rsid w:val="00AC1B5F"/>
    <w:rsid w:val="00AC4DFA"/>
    <w:rsid w:val="00AD14B1"/>
    <w:rsid w:val="00AD3958"/>
    <w:rsid w:val="00AD574C"/>
    <w:rsid w:val="00AD776A"/>
    <w:rsid w:val="00AD79E7"/>
    <w:rsid w:val="00AE00EF"/>
    <w:rsid w:val="00AE037F"/>
    <w:rsid w:val="00AE2742"/>
    <w:rsid w:val="00AE4A19"/>
    <w:rsid w:val="00AE5CE7"/>
    <w:rsid w:val="00AE61A0"/>
    <w:rsid w:val="00AE6CFB"/>
    <w:rsid w:val="00AF00D9"/>
    <w:rsid w:val="00AF0E5B"/>
    <w:rsid w:val="00AF1B3C"/>
    <w:rsid w:val="00AF24E2"/>
    <w:rsid w:val="00AF54DD"/>
    <w:rsid w:val="00AF5D51"/>
    <w:rsid w:val="00AF7D6F"/>
    <w:rsid w:val="00B014FA"/>
    <w:rsid w:val="00B0153B"/>
    <w:rsid w:val="00B0367E"/>
    <w:rsid w:val="00B037F6"/>
    <w:rsid w:val="00B04C58"/>
    <w:rsid w:val="00B04DC2"/>
    <w:rsid w:val="00B05B0F"/>
    <w:rsid w:val="00B05D5A"/>
    <w:rsid w:val="00B068CD"/>
    <w:rsid w:val="00B07C28"/>
    <w:rsid w:val="00B1022E"/>
    <w:rsid w:val="00B1313F"/>
    <w:rsid w:val="00B14375"/>
    <w:rsid w:val="00B16405"/>
    <w:rsid w:val="00B207DC"/>
    <w:rsid w:val="00B22567"/>
    <w:rsid w:val="00B23DCA"/>
    <w:rsid w:val="00B2446C"/>
    <w:rsid w:val="00B263BB"/>
    <w:rsid w:val="00B2671E"/>
    <w:rsid w:val="00B33DD6"/>
    <w:rsid w:val="00B33FAE"/>
    <w:rsid w:val="00B34761"/>
    <w:rsid w:val="00B34D30"/>
    <w:rsid w:val="00B357B3"/>
    <w:rsid w:val="00B37447"/>
    <w:rsid w:val="00B4324E"/>
    <w:rsid w:val="00B443B2"/>
    <w:rsid w:val="00B446BF"/>
    <w:rsid w:val="00B4584A"/>
    <w:rsid w:val="00B473F6"/>
    <w:rsid w:val="00B51105"/>
    <w:rsid w:val="00B53FF5"/>
    <w:rsid w:val="00B6092E"/>
    <w:rsid w:val="00B630D7"/>
    <w:rsid w:val="00B63E0B"/>
    <w:rsid w:val="00B64233"/>
    <w:rsid w:val="00B6612D"/>
    <w:rsid w:val="00B661F8"/>
    <w:rsid w:val="00B66B40"/>
    <w:rsid w:val="00B72118"/>
    <w:rsid w:val="00B76690"/>
    <w:rsid w:val="00B80186"/>
    <w:rsid w:val="00B8376E"/>
    <w:rsid w:val="00B91651"/>
    <w:rsid w:val="00B92E55"/>
    <w:rsid w:val="00B96DAC"/>
    <w:rsid w:val="00B971D8"/>
    <w:rsid w:val="00BA29F9"/>
    <w:rsid w:val="00BA38A4"/>
    <w:rsid w:val="00BA4623"/>
    <w:rsid w:val="00BA514B"/>
    <w:rsid w:val="00BA5A03"/>
    <w:rsid w:val="00BA75BB"/>
    <w:rsid w:val="00BA7940"/>
    <w:rsid w:val="00BB1E92"/>
    <w:rsid w:val="00BB2FD6"/>
    <w:rsid w:val="00BB4946"/>
    <w:rsid w:val="00BC1083"/>
    <w:rsid w:val="00BC2372"/>
    <w:rsid w:val="00BC2F36"/>
    <w:rsid w:val="00BC34E5"/>
    <w:rsid w:val="00BC4010"/>
    <w:rsid w:val="00BC6152"/>
    <w:rsid w:val="00BC683E"/>
    <w:rsid w:val="00BD0944"/>
    <w:rsid w:val="00BD308E"/>
    <w:rsid w:val="00BD5280"/>
    <w:rsid w:val="00BE29C4"/>
    <w:rsid w:val="00BE3487"/>
    <w:rsid w:val="00BE4D2B"/>
    <w:rsid w:val="00BE5173"/>
    <w:rsid w:val="00BF0023"/>
    <w:rsid w:val="00BF03F7"/>
    <w:rsid w:val="00BF0823"/>
    <w:rsid w:val="00BF43A7"/>
    <w:rsid w:val="00BF4505"/>
    <w:rsid w:val="00C00DAD"/>
    <w:rsid w:val="00C031DC"/>
    <w:rsid w:val="00C033A6"/>
    <w:rsid w:val="00C04C7B"/>
    <w:rsid w:val="00C06248"/>
    <w:rsid w:val="00C06F83"/>
    <w:rsid w:val="00C16431"/>
    <w:rsid w:val="00C176D3"/>
    <w:rsid w:val="00C17715"/>
    <w:rsid w:val="00C17FB2"/>
    <w:rsid w:val="00C21D92"/>
    <w:rsid w:val="00C22779"/>
    <w:rsid w:val="00C243BD"/>
    <w:rsid w:val="00C25624"/>
    <w:rsid w:val="00C256A3"/>
    <w:rsid w:val="00C25C62"/>
    <w:rsid w:val="00C26CE6"/>
    <w:rsid w:val="00C275A6"/>
    <w:rsid w:val="00C2774D"/>
    <w:rsid w:val="00C309A8"/>
    <w:rsid w:val="00C316D1"/>
    <w:rsid w:val="00C3186B"/>
    <w:rsid w:val="00C3193F"/>
    <w:rsid w:val="00C35197"/>
    <w:rsid w:val="00C35AF5"/>
    <w:rsid w:val="00C35D62"/>
    <w:rsid w:val="00C37605"/>
    <w:rsid w:val="00C419FD"/>
    <w:rsid w:val="00C4719B"/>
    <w:rsid w:val="00C548C9"/>
    <w:rsid w:val="00C579D7"/>
    <w:rsid w:val="00C6208B"/>
    <w:rsid w:val="00C629B9"/>
    <w:rsid w:val="00C62AE6"/>
    <w:rsid w:val="00C71706"/>
    <w:rsid w:val="00C71BE3"/>
    <w:rsid w:val="00C71FBF"/>
    <w:rsid w:val="00C74F6C"/>
    <w:rsid w:val="00C75374"/>
    <w:rsid w:val="00C80695"/>
    <w:rsid w:val="00C82519"/>
    <w:rsid w:val="00C8592B"/>
    <w:rsid w:val="00C85F2B"/>
    <w:rsid w:val="00C9062D"/>
    <w:rsid w:val="00C91A61"/>
    <w:rsid w:val="00C94156"/>
    <w:rsid w:val="00C9508D"/>
    <w:rsid w:val="00C9556F"/>
    <w:rsid w:val="00C9633C"/>
    <w:rsid w:val="00CA385E"/>
    <w:rsid w:val="00CA7922"/>
    <w:rsid w:val="00CB09D6"/>
    <w:rsid w:val="00CB1917"/>
    <w:rsid w:val="00CB2996"/>
    <w:rsid w:val="00CB3D8A"/>
    <w:rsid w:val="00CB5281"/>
    <w:rsid w:val="00CB555E"/>
    <w:rsid w:val="00CB6357"/>
    <w:rsid w:val="00CC4D1D"/>
    <w:rsid w:val="00CC5916"/>
    <w:rsid w:val="00CC670C"/>
    <w:rsid w:val="00CD1D6B"/>
    <w:rsid w:val="00CD30E1"/>
    <w:rsid w:val="00CD35C4"/>
    <w:rsid w:val="00CD421B"/>
    <w:rsid w:val="00CD48A7"/>
    <w:rsid w:val="00CD72FB"/>
    <w:rsid w:val="00CE4151"/>
    <w:rsid w:val="00CE57C1"/>
    <w:rsid w:val="00CE6FC2"/>
    <w:rsid w:val="00CF2166"/>
    <w:rsid w:val="00CF52FB"/>
    <w:rsid w:val="00D005AA"/>
    <w:rsid w:val="00D01A20"/>
    <w:rsid w:val="00D021BD"/>
    <w:rsid w:val="00D02D9A"/>
    <w:rsid w:val="00D05987"/>
    <w:rsid w:val="00D05D06"/>
    <w:rsid w:val="00D06A75"/>
    <w:rsid w:val="00D12028"/>
    <w:rsid w:val="00D15374"/>
    <w:rsid w:val="00D171E4"/>
    <w:rsid w:val="00D17A2D"/>
    <w:rsid w:val="00D26CCE"/>
    <w:rsid w:val="00D275E2"/>
    <w:rsid w:val="00D3185B"/>
    <w:rsid w:val="00D31888"/>
    <w:rsid w:val="00D33AB8"/>
    <w:rsid w:val="00D34586"/>
    <w:rsid w:val="00D35472"/>
    <w:rsid w:val="00D3649D"/>
    <w:rsid w:val="00D4067B"/>
    <w:rsid w:val="00D40BEC"/>
    <w:rsid w:val="00D41BF8"/>
    <w:rsid w:val="00D439BF"/>
    <w:rsid w:val="00D446CA"/>
    <w:rsid w:val="00D4514B"/>
    <w:rsid w:val="00D45C79"/>
    <w:rsid w:val="00D50321"/>
    <w:rsid w:val="00D54A3B"/>
    <w:rsid w:val="00D55A00"/>
    <w:rsid w:val="00D600B3"/>
    <w:rsid w:val="00D62310"/>
    <w:rsid w:val="00D627AA"/>
    <w:rsid w:val="00D633E4"/>
    <w:rsid w:val="00D64903"/>
    <w:rsid w:val="00D65D52"/>
    <w:rsid w:val="00D6743F"/>
    <w:rsid w:val="00D709E9"/>
    <w:rsid w:val="00D7158F"/>
    <w:rsid w:val="00D7442A"/>
    <w:rsid w:val="00D762A5"/>
    <w:rsid w:val="00D77344"/>
    <w:rsid w:val="00D82C3E"/>
    <w:rsid w:val="00D83341"/>
    <w:rsid w:val="00D84BC6"/>
    <w:rsid w:val="00D8602B"/>
    <w:rsid w:val="00D86EBD"/>
    <w:rsid w:val="00D92483"/>
    <w:rsid w:val="00D9350A"/>
    <w:rsid w:val="00DA0415"/>
    <w:rsid w:val="00DA0D4C"/>
    <w:rsid w:val="00DA109F"/>
    <w:rsid w:val="00DA437D"/>
    <w:rsid w:val="00DB21EE"/>
    <w:rsid w:val="00DB285C"/>
    <w:rsid w:val="00DB2D7D"/>
    <w:rsid w:val="00DB4C15"/>
    <w:rsid w:val="00DB5694"/>
    <w:rsid w:val="00DB7F80"/>
    <w:rsid w:val="00DC0302"/>
    <w:rsid w:val="00DC23A2"/>
    <w:rsid w:val="00DC5943"/>
    <w:rsid w:val="00DD09C8"/>
    <w:rsid w:val="00DD0E6A"/>
    <w:rsid w:val="00DD1B6D"/>
    <w:rsid w:val="00DD39B2"/>
    <w:rsid w:val="00DE0889"/>
    <w:rsid w:val="00DF0118"/>
    <w:rsid w:val="00DF13D6"/>
    <w:rsid w:val="00DF1D09"/>
    <w:rsid w:val="00DF50E2"/>
    <w:rsid w:val="00DF6630"/>
    <w:rsid w:val="00E00570"/>
    <w:rsid w:val="00E01464"/>
    <w:rsid w:val="00E018AF"/>
    <w:rsid w:val="00E01AB6"/>
    <w:rsid w:val="00E0414E"/>
    <w:rsid w:val="00E04BA8"/>
    <w:rsid w:val="00E17B4E"/>
    <w:rsid w:val="00E2174C"/>
    <w:rsid w:val="00E2276F"/>
    <w:rsid w:val="00E24817"/>
    <w:rsid w:val="00E306A1"/>
    <w:rsid w:val="00E32D20"/>
    <w:rsid w:val="00E33BB0"/>
    <w:rsid w:val="00E352D1"/>
    <w:rsid w:val="00E41BA3"/>
    <w:rsid w:val="00E432E2"/>
    <w:rsid w:val="00E464AC"/>
    <w:rsid w:val="00E6005D"/>
    <w:rsid w:val="00E607A6"/>
    <w:rsid w:val="00E60D65"/>
    <w:rsid w:val="00E60E2B"/>
    <w:rsid w:val="00E611A9"/>
    <w:rsid w:val="00E6223A"/>
    <w:rsid w:val="00E645C4"/>
    <w:rsid w:val="00E64D5C"/>
    <w:rsid w:val="00E65F19"/>
    <w:rsid w:val="00E75222"/>
    <w:rsid w:val="00E847B6"/>
    <w:rsid w:val="00E85189"/>
    <w:rsid w:val="00E85445"/>
    <w:rsid w:val="00E855CC"/>
    <w:rsid w:val="00E860B7"/>
    <w:rsid w:val="00E92241"/>
    <w:rsid w:val="00E954CB"/>
    <w:rsid w:val="00E95DD2"/>
    <w:rsid w:val="00E965A4"/>
    <w:rsid w:val="00EA0AD6"/>
    <w:rsid w:val="00EA0FDF"/>
    <w:rsid w:val="00EA39B4"/>
    <w:rsid w:val="00EA46B3"/>
    <w:rsid w:val="00EA61E1"/>
    <w:rsid w:val="00EB1E6A"/>
    <w:rsid w:val="00EB7419"/>
    <w:rsid w:val="00EC30B9"/>
    <w:rsid w:val="00EC37C4"/>
    <w:rsid w:val="00EC42AD"/>
    <w:rsid w:val="00EC5644"/>
    <w:rsid w:val="00ED0302"/>
    <w:rsid w:val="00ED15E5"/>
    <w:rsid w:val="00ED5133"/>
    <w:rsid w:val="00ED5E22"/>
    <w:rsid w:val="00EE08CF"/>
    <w:rsid w:val="00EE1E84"/>
    <w:rsid w:val="00EE2CF1"/>
    <w:rsid w:val="00EE2E52"/>
    <w:rsid w:val="00EE41BD"/>
    <w:rsid w:val="00EE4676"/>
    <w:rsid w:val="00EE4EC3"/>
    <w:rsid w:val="00EE573E"/>
    <w:rsid w:val="00EE5B29"/>
    <w:rsid w:val="00EE7BF3"/>
    <w:rsid w:val="00EF087A"/>
    <w:rsid w:val="00EF2FEA"/>
    <w:rsid w:val="00EF7EE3"/>
    <w:rsid w:val="00F02041"/>
    <w:rsid w:val="00F03FD6"/>
    <w:rsid w:val="00F051AE"/>
    <w:rsid w:val="00F05CD7"/>
    <w:rsid w:val="00F0676B"/>
    <w:rsid w:val="00F10441"/>
    <w:rsid w:val="00F10F57"/>
    <w:rsid w:val="00F11721"/>
    <w:rsid w:val="00F14E63"/>
    <w:rsid w:val="00F15586"/>
    <w:rsid w:val="00F161A0"/>
    <w:rsid w:val="00F163CE"/>
    <w:rsid w:val="00F1675F"/>
    <w:rsid w:val="00F22DC2"/>
    <w:rsid w:val="00F230E7"/>
    <w:rsid w:val="00F25946"/>
    <w:rsid w:val="00F25E05"/>
    <w:rsid w:val="00F278BB"/>
    <w:rsid w:val="00F30C90"/>
    <w:rsid w:val="00F331E3"/>
    <w:rsid w:val="00F33743"/>
    <w:rsid w:val="00F33F95"/>
    <w:rsid w:val="00F368D9"/>
    <w:rsid w:val="00F421F6"/>
    <w:rsid w:val="00F51723"/>
    <w:rsid w:val="00F57443"/>
    <w:rsid w:val="00F5746D"/>
    <w:rsid w:val="00F57BB7"/>
    <w:rsid w:val="00F606E2"/>
    <w:rsid w:val="00F60C13"/>
    <w:rsid w:val="00F61450"/>
    <w:rsid w:val="00F61C27"/>
    <w:rsid w:val="00F62B09"/>
    <w:rsid w:val="00F62C4A"/>
    <w:rsid w:val="00F649F4"/>
    <w:rsid w:val="00F66354"/>
    <w:rsid w:val="00F709A8"/>
    <w:rsid w:val="00F72591"/>
    <w:rsid w:val="00F740FC"/>
    <w:rsid w:val="00F752D9"/>
    <w:rsid w:val="00F7793C"/>
    <w:rsid w:val="00F83C44"/>
    <w:rsid w:val="00F85B08"/>
    <w:rsid w:val="00F85C0B"/>
    <w:rsid w:val="00F86A6F"/>
    <w:rsid w:val="00F93224"/>
    <w:rsid w:val="00F93B59"/>
    <w:rsid w:val="00F94D43"/>
    <w:rsid w:val="00FA2AA0"/>
    <w:rsid w:val="00FA750D"/>
    <w:rsid w:val="00FA7B4C"/>
    <w:rsid w:val="00FB1015"/>
    <w:rsid w:val="00FB4FCE"/>
    <w:rsid w:val="00FB500A"/>
    <w:rsid w:val="00FB5C92"/>
    <w:rsid w:val="00FC0658"/>
    <w:rsid w:val="00FC40D1"/>
    <w:rsid w:val="00FD06A2"/>
    <w:rsid w:val="00FD5BCD"/>
    <w:rsid w:val="00FD6141"/>
    <w:rsid w:val="00FE1030"/>
    <w:rsid w:val="00FE2DF4"/>
    <w:rsid w:val="00FE6A4C"/>
    <w:rsid w:val="00FF01EE"/>
    <w:rsid w:val="00FF2A39"/>
    <w:rsid w:val="00FF4426"/>
    <w:rsid w:val="00FF5634"/>
    <w:rsid w:val="00FF59E6"/>
    <w:rsid w:val="00FF5CB4"/>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81E41"/>
  <w15:chartTrackingRefBased/>
  <w15:docId w15:val="{42FE2D3E-40FE-423A-B440-8619B1D0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416"/>
    <w:rPr>
      <w:sz w:val="24"/>
      <w:szCs w:val="24"/>
    </w:rPr>
  </w:style>
  <w:style w:type="paragraph" w:styleId="Heading1">
    <w:name w:val="heading 1"/>
    <w:basedOn w:val="Normal"/>
    <w:next w:val="Normal"/>
    <w:qFormat/>
    <w:rsid w:val="00861416"/>
    <w:pPr>
      <w:keepNext/>
      <w:outlineLvl w:val="0"/>
    </w:pPr>
    <w:rPr>
      <w:b/>
      <w:bCs/>
      <w:u w:val="single"/>
    </w:rPr>
  </w:style>
  <w:style w:type="paragraph" w:styleId="Heading2">
    <w:name w:val="heading 2"/>
    <w:basedOn w:val="Normal"/>
    <w:next w:val="Normal"/>
    <w:qFormat/>
    <w:rsid w:val="00861416"/>
    <w:pPr>
      <w:keepNext/>
      <w:jc w:val="center"/>
      <w:outlineLvl w:val="1"/>
    </w:pPr>
    <w:rPr>
      <w:b/>
      <w:bCs/>
    </w:rPr>
  </w:style>
  <w:style w:type="paragraph" w:styleId="Heading3">
    <w:name w:val="heading 3"/>
    <w:basedOn w:val="Normal"/>
    <w:next w:val="Normal"/>
    <w:qFormat/>
    <w:rsid w:val="00861416"/>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416"/>
    <w:pPr>
      <w:tabs>
        <w:tab w:val="center" w:pos="4320"/>
        <w:tab w:val="right" w:pos="8640"/>
      </w:tabs>
    </w:pPr>
  </w:style>
  <w:style w:type="paragraph" w:styleId="Footer">
    <w:name w:val="footer"/>
    <w:basedOn w:val="Normal"/>
    <w:link w:val="FooterChar"/>
    <w:uiPriority w:val="99"/>
    <w:rsid w:val="00861416"/>
    <w:pPr>
      <w:tabs>
        <w:tab w:val="center" w:pos="4320"/>
        <w:tab w:val="right" w:pos="8640"/>
      </w:tabs>
    </w:pPr>
  </w:style>
  <w:style w:type="paragraph" w:styleId="BodyText">
    <w:name w:val="Body Text"/>
    <w:basedOn w:val="Normal"/>
    <w:rsid w:val="00861416"/>
    <w:rPr>
      <w:b/>
      <w:bCs/>
    </w:rPr>
  </w:style>
  <w:style w:type="character" w:styleId="Strong">
    <w:name w:val="Strong"/>
    <w:qFormat/>
    <w:rsid w:val="00861416"/>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customStyle="1" w:styleId="ClauseText9">
    <w:name w:val="Clause Text 9"/>
    <w:next w:val="Normal"/>
    <w:rsid w:val="00D4514B"/>
    <w:pPr>
      <w:widowControl w:val="0"/>
      <w:autoSpaceDE w:val="0"/>
      <w:autoSpaceDN w:val="0"/>
      <w:adjustRightInd w:val="0"/>
    </w:pPr>
    <w:rPr>
      <w:rFonts w:ascii="Arial" w:hAnsi="Arial" w:cs="Arial"/>
      <w:sz w:val="22"/>
      <w:szCs w:val="22"/>
    </w:rPr>
  </w:style>
  <w:style w:type="character" w:styleId="Hyperlink">
    <w:name w:val="Hyperlink"/>
    <w:rsid w:val="00D65D52"/>
    <w:rPr>
      <w:rFonts w:cs="Times New Roman"/>
      <w:color w:val="0000FF"/>
      <w:u w:val="single"/>
    </w:rPr>
  </w:style>
  <w:style w:type="paragraph" w:styleId="BodyTextIndent2">
    <w:name w:val="Body Text Indent 2"/>
    <w:basedOn w:val="Normal"/>
    <w:link w:val="BodyTextIndent2Char"/>
    <w:rsid w:val="00D65D52"/>
    <w:pPr>
      <w:spacing w:after="120" w:line="480" w:lineRule="auto"/>
      <w:ind w:left="360"/>
    </w:pPr>
    <w:rPr>
      <w:rFonts w:ascii="Times" w:hAnsi="Times"/>
      <w:szCs w:val="20"/>
    </w:rPr>
  </w:style>
  <w:style w:type="character" w:customStyle="1" w:styleId="BodyTextIndent2Char">
    <w:name w:val="Body Text Indent 2 Char"/>
    <w:link w:val="BodyTextIndent2"/>
    <w:semiHidden/>
    <w:locked/>
    <w:rsid w:val="00D65D52"/>
    <w:rPr>
      <w:rFonts w:ascii="Times" w:hAnsi="Times"/>
      <w:sz w:val="24"/>
      <w:lang w:val="en-US" w:eastAsia="en-US" w:bidi="ar-SA"/>
    </w:rPr>
  </w:style>
  <w:style w:type="character" w:styleId="Emphasis">
    <w:name w:val="Emphasis"/>
    <w:qFormat/>
    <w:rsid w:val="00D65D52"/>
    <w:rPr>
      <w:rFonts w:cs="Times New Roman"/>
      <w:i/>
      <w:iCs/>
    </w:rPr>
  </w:style>
  <w:style w:type="paragraph" w:customStyle="1" w:styleId="body">
    <w:name w:val="body"/>
    <w:basedOn w:val="Normal"/>
    <w:rsid w:val="002F1965"/>
    <w:pPr>
      <w:spacing w:before="100" w:beforeAutospacing="1" w:after="100" w:afterAutospacing="1"/>
    </w:pPr>
  </w:style>
  <w:style w:type="paragraph" w:styleId="ListParagraph">
    <w:name w:val="List Paragraph"/>
    <w:basedOn w:val="Normal"/>
    <w:qFormat/>
    <w:rsid w:val="009904D4"/>
    <w:pPr>
      <w:ind w:left="720"/>
      <w:contextualSpacing/>
    </w:pPr>
    <w:rPr>
      <w:rFonts w:ascii="Times" w:hAnsi="Times"/>
      <w:szCs w:val="20"/>
    </w:rPr>
  </w:style>
  <w:style w:type="character" w:customStyle="1" w:styleId="FooterChar">
    <w:name w:val="Footer Char"/>
    <w:link w:val="Footer"/>
    <w:uiPriority w:val="99"/>
    <w:rsid w:val="005302DC"/>
    <w:rPr>
      <w:sz w:val="24"/>
      <w:szCs w:val="24"/>
    </w:rPr>
  </w:style>
  <w:style w:type="paragraph" w:customStyle="1" w:styleId="Default">
    <w:name w:val="Default"/>
    <w:rsid w:val="00B33FAE"/>
    <w:pPr>
      <w:autoSpaceDE w:val="0"/>
      <w:autoSpaceDN w:val="0"/>
      <w:adjustRightInd w:val="0"/>
    </w:pPr>
    <w:rPr>
      <w:color w:val="000000"/>
      <w:sz w:val="24"/>
      <w:szCs w:val="24"/>
    </w:rPr>
  </w:style>
  <w:style w:type="character" w:customStyle="1" w:styleId="HeaderChar">
    <w:name w:val="Header Char"/>
    <w:link w:val="Header"/>
    <w:rsid w:val="008549AC"/>
    <w:rPr>
      <w:sz w:val="24"/>
      <w:szCs w:val="24"/>
    </w:rPr>
  </w:style>
  <w:style w:type="character" w:styleId="FollowedHyperlink">
    <w:name w:val="FollowedHyperlink"/>
    <w:rsid w:val="00AF5D51"/>
    <w:rPr>
      <w:color w:val="954F72"/>
      <w:u w:val="single"/>
    </w:rPr>
  </w:style>
  <w:style w:type="character" w:styleId="UnresolvedMention">
    <w:name w:val="Unresolved Mention"/>
    <w:basedOn w:val="DefaultParagraphFont"/>
    <w:uiPriority w:val="99"/>
    <w:semiHidden/>
    <w:unhideWhenUsed/>
    <w:rsid w:val="006563E9"/>
    <w:rPr>
      <w:color w:val="605E5C"/>
      <w:shd w:val="clear" w:color="auto" w:fill="E1DFDD"/>
    </w:rPr>
  </w:style>
  <w:style w:type="paragraph" w:styleId="Revision">
    <w:name w:val="Revision"/>
    <w:hidden/>
    <w:uiPriority w:val="99"/>
    <w:semiHidden/>
    <w:rsid w:val="009D7F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content/regul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sr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0CD5-1CE4-473A-AE88-13988B0B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12</Pages>
  <Words>4470</Words>
  <Characters>25232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29643</CharactersWithSpaces>
  <SharedDoc>false</SharedDoc>
  <HLinks>
    <vt:vector size="66" baseType="variant">
      <vt:variant>
        <vt:i4>7995492</vt:i4>
      </vt:variant>
      <vt:variant>
        <vt:i4>30</vt:i4>
      </vt:variant>
      <vt:variant>
        <vt:i4>0</vt:i4>
      </vt:variant>
      <vt:variant>
        <vt:i4>5</vt:i4>
      </vt:variant>
      <vt:variant>
        <vt:lpwstr>https://itsecurity.nasa.gov/policies/index.html</vt:lpwstr>
      </vt:variant>
      <vt:variant>
        <vt:lpwstr/>
      </vt:variant>
      <vt:variant>
        <vt:i4>8126581</vt:i4>
      </vt:variant>
      <vt:variant>
        <vt:i4>27</vt:i4>
      </vt:variant>
      <vt:variant>
        <vt:i4>0</vt:i4>
      </vt:variant>
      <vt:variant>
        <vt:i4>5</vt:i4>
      </vt:variant>
      <vt:variant>
        <vt:lpwstr>http://www.nasa.gov/offices/ocio/itsecurity/index.html</vt:lpwstr>
      </vt:variant>
      <vt:variant>
        <vt:lpwstr/>
      </vt:variant>
      <vt:variant>
        <vt:i4>1638445</vt:i4>
      </vt:variant>
      <vt:variant>
        <vt:i4>24</vt:i4>
      </vt:variant>
      <vt:variant>
        <vt:i4>0</vt:i4>
      </vt:variant>
      <vt:variant>
        <vt:i4>5</vt:i4>
      </vt:variant>
      <vt:variant>
        <vt:lpwstr>http://www.bis.doc.gov/Enforcement/UnverifiedList/unverified_parties.html</vt:lpwstr>
      </vt:variant>
      <vt:variant>
        <vt:lpwstr/>
      </vt:variant>
      <vt:variant>
        <vt:i4>4390979</vt:i4>
      </vt:variant>
      <vt:variant>
        <vt:i4>21</vt:i4>
      </vt:variant>
      <vt:variant>
        <vt:i4>0</vt:i4>
      </vt:variant>
      <vt:variant>
        <vt:i4>5</vt:i4>
      </vt:variant>
      <vt:variant>
        <vt:lpwstr>http://www.treas.gov/ofac/t11sdn.pdf</vt:lpwstr>
      </vt:variant>
      <vt:variant>
        <vt:lpwstr/>
      </vt:variant>
      <vt:variant>
        <vt:i4>5177439</vt:i4>
      </vt:variant>
      <vt:variant>
        <vt:i4>18</vt:i4>
      </vt:variant>
      <vt:variant>
        <vt:i4>0</vt:i4>
      </vt:variant>
      <vt:variant>
        <vt:i4>5</vt:i4>
      </vt:variant>
      <vt:variant>
        <vt:lpwstr>http://www.pmdtc.org/debar059.htm</vt:lpwstr>
      </vt:variant>
      <vt:variant>
        <vt:lpwstr/>
      </vt:variant>
      <vt:variant>
        <vt:i4>2097255</vt:i4>
      </vt:variant>
      <vt:variant>
        <vt:i4>15</vt:i4>
      </vt:variant>
      <vt:variant>
        <vt:i4>0</vt:i4>
      </vt:variant>
      <vt:variant>
        <vt:i4>5</vt:i4>
      </vt:variant>
      <vt:variant>
        <vt:lpwstr>http://www.bis.doc.gov/dpl/Default.shtm</vt:lpwstr>
      </vt:variant>
      <vt:variant>
        <vt:lpwstr/>
      </vt:variant>
      <vt:variant>
        <vt:i4>5046365</vt:i4>
      </vt:variant>
      <vt:variant>
        <vt:i4>12</vt:i4>
      </vt:variant>
      <vt:variant>
        <vt:i4>0</vt:i4>
      </vt:variant>
      <vt:variant>
        <vt:i4>5</vt:i4>
      </vt:variant>
      <vt:variant>
        <vt:lpwstr>http://www.access.gpo.gov/bis/ear/pdf/744spir.pdf</vt:lpwstr>
      </vt:variant>
      <vt:variant>
        <vt:lpwstr/>
      </vt:variant>
      <vt:variant>
        <vt:i4>6422585</vt:i4>
      </vt:variant>
      <vt:variant>
        <vt:i4>9</vt:i4>
      </vt:variant>
      <vt:variant>
        <vt:i4>0</vt:i4>
      </vt:variant>
      <vt:variant>
        <vt:i4>5</vt:i4>
      </vt:variant>
      <vt:variant>
        <vt:lpwstr>http://www.hq.nasa.gov/office/oer/nasaecp/Welcome.html</vt:lpwstr>
      </vt:variant>
      <vt:variant>
        <vt:lpwstr/>
      </vt:variant>
      <vt:variant>
        <vt:i4>1376329</vt:i4>
      </vt:variant>
      <vt:variant>
        <vt:i4>6</vt:i4>
      </vt:variant>
      <vt:variant>
        <vt:i4>0</vt:i4>
      </vt:variant>
      <vt:variant>
        <vt:i4>5</vt:i4>
      </vt:variant>
      <vt:variant>
        <vt:lpwstr>https://www.hq.nasa.gov/office/procurement/regs/pcd/pcd18-04.pdf</vt:lpwstr>
      </vt:variant>
      <vt:variant>
        <vt:lpwstr/>
      </vt:variant>
      <vt:variant>
        <vt:i4>1376329</vt:i4>
      </vt:variant>
      <vt:variant>
        <vt:i4>3</vt:i4>
      </vt:variant>
      <vt:variant>
        <vt:i4>0</vt:i4>
      </vt:variant>
      <vt:variant>
        <vt:i4>5</vt:i4>
      </vt:variant>
      <vt:variant>
        <vt:lpwstr>https://www.hq.nasa.gov/office/procurement/regs/pcd/pcd18-04.pdf</vt:lpwstr>
      </vt:variant>
      <vt:variant>
        <vt:lpwstr/>
      </vt:variant>
      <vt:variant>
        <vt:i4>5570632</vt:i4>
      </vt:variant>
      <vt:variant>
        <vt:i4>0</vt:i4>
      </vt:variant>
      <vt:variant>
        <vt:i4>0</vt:i4>
      </vt:variant>
      <vt:variant>
        <vt:i4>5</vt:i4>
      </vt:variant>
      <vt:variant>
        <vt:lpwstr>http://www.arnet.gov/far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Unrestricted</cp:keywords>
  <cp:lastModifiedBy>Robertson, William D (US)</cp:lastModifiedBy>
  <cp:revision>123</cp:revision>
  <cp:lastPrinted>2008-09-12T00:09:00Z</cp:lastPrinted>
  <dcterms:created xsi:type="dcterms:W3CDTF">2024-11-01T19:27:00Z</dcterms:created>
  <dcterms:modified xsi:type="dcterms:W3CDTF">2026-05-28T17:55:00Z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ACCT05\ndikaa</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TextBoxAndDropdownValues">
    <vt:lpwstr/>
  </property>
  <property fmtid="{D5CDD505-2E9C-101B-9397-08002B2CF9AE}" pid="16" name="SecurityClassification">
    <vt:lpwstr/>
  </property>
  <property fmtid="{D5CDD505-2E9C-101B-9397-08002B2CF9AE}" pid="17" name="MSIP_Label_502bc7c3-f152-4da1-98bd-f7a1bebdf752_Enabled">
    <vt:lpwstr>true</vt:lpwstr>
  </property>
  <property fmtid="{D5CDD505-2E9C-101B-9397-08002B2CF9AE}" pid="18" name="MSIP_Label_502bc7c3-f152-4da1-98bd-f7a1bebdf752_SetDate">
    <vt:lpwstr>2023-07-24T14:56:57Z</vt:lpwstr>
  </property>
  <property fmtid="{D5CDD505-2E9C-101B-9397-08002B2CF9AE}" pid="19" name="MSIP_Label_502bc7c3-f152-4da1-98bd-f7a1bebdf752_Method">
    <vt:lpwstr>Privileged</vt:lpwstr>
  </property>
  <property fmtid="{D5CDD505-2E9C-101B-9397-08002B2CF9AE}" pid="20" name="MSIP_Label_502bc7c3-f152-4da1-98bd-f7a1bebdf752_Name">
    <vt:lpwstr>Unrestricted</vt:lpwstr>
  </property>
  <property fmtid="{D5CDD505-2E9C-101B-9397-08002B2CF9AE}" pid="21" name="MSIP_Label_502bc7c3-f152-4da1-98bd-f7a1bebdf752_SiteId">
    <vt:lpwstr>b18f006c-b0fc-467d-b23a-a35b5695b5dc</vt:lpwstr>
  </property>
  <property fmtid="{D5CDD505-2E9C-101B-9397-08002B2CF9AE}" pid="22" name="MSIP_Label_502bc7c3-f152-4da1-98bd-f7a1bebdf752_ActionId">
    <vt:lpwstr>d77a04c9-cc5c-409a-9d23-446f308fcd22</vt:lpwstr>
  </property>
  <property fmtid="{D5CDD505-2E9C-101B-9397-08002B2CF9AE}" pid="23" name="MSIP_Label_502bc7c3-f152-4da1-98bd-f7a1bebdf752_ContentBits">
    <vt:lpwstr>0</vt:lpwstr>
  </property>
</Properties>
</file>