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674D" w14:textId="77777777" w:rsidR="00612442" w:rsidRPr="00815F46" w:rsidRDefault="00612442" w:rsidP="00612442">
      <w:pPr>
        <w:rPr>
          <w:color w:val="984806"/>
          <w:sz w:val="22"/>
          <w:szCs w:val="22"/>
        </w:rPr>
      </w:pPr>
      <w:r w:rsidRPr="00815F46">
        <w:rPr>
          <w:sz w:val="22"/>
          <w:szCs w:val="22"/>
        </w:rPr>
        <w:t>Where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r w:rsidRPr="00815F46">
        <w:rPr>
          <w:color w:val="984806"/>
          <w:sz w:val="22"/>
          <w:szCs w:val="22"/>
        </w:rPr>
        <w:t xml:space="preserve">. </w:t>
      </w:r>
    </w:p>
    <w:p w14:paraId="1B9BECC9" w14:textId="1EE6EB3E" w:rsidR="003A3D25" w:rsidRPr="00815F46" w:rsidRDefault="003A3D25" w:rsidP="00612442">
      <w:pPr>
        <w:rPr>
          <w:b/>
          <w:color w:val="FF0000"/>
          <w:sz w:val="22"/>
          <w:szCs w:val="22"/>
        </w:rPr>
      </w:pPr>
    </w:p>
    <w:p w14:paraId="5681A5C8" w14:textId="671AC28E" w:rsidR="00945967" w:rsidRDefault="00945967" w:rsidP="00674D69">
      <w:pPr>
        <w:pStyle w:val="Heading1"/>
      </w:pPr>
      <w:r w:rsidRPr="00945967">
        <w:t>F</w:t>
      </w:r>
      <w:r>
        <w:t>ull-Text</w:t>
      </w:r>
      <w:r w:rsidRPr="00945967">
        <w:t xml:space="preserve"> Clauses</w:t>
      </w:r>
    </w:p>
    <w:p w14:paraId="7D9F33FF" w14:textId="77777777" w:rsidR="00945967" w:rsidRDefault="00945967" w:rsidP="00945967"/>
    <w:p w14:paraId="4BB1729D" w14:textId="4B8589A5" w:rsidR="00945967" w:rsidRPr="008D57E6" w:rsidRDefault="00734D6D" w:rsidP="00945967">
      <w:r w:rsidRPr="00734D6D">
        <w:rPr>
          <w:b/>
          <w:bCs/>
        </w:rPr>
        <w:t>H099 - Organizational Conflicts of Interest (OCI) (Oct</w:t>
      </w:r>
      <w:r w:rsidRPr="008D57E6">
        <w:t xml:space="preserve"> 2024)</w:t>
      </w:r>
    </w:p>
    <w:p w14:paraId="26418F94" w14:textId="77777777" w:rsidR="00734D6D" w:rsidRPr="008D57E6" w:rsidRDefault="00734D6D" w:rsidP="00945967"/>
    <w:p w14:paraId="550D907E" w14:textId="77777777" w:rsidR="008D57E6" w:rsidRDefault="008D57E6" w:rsidP="008D57E6">
      <w:r w:rsidRPr="008D57E6">
        <w:t>a. Definitions:</w:t>
      </w:r>
    </w:p>
    <w:p w14:paraId="61EB8851" w14:textId="77777777" w:rsidR="008D57E6" w:rsidRPr="008D57E6" w:rsidRDefault="008D57E6" w:rsidP="008D57E6"/>
    <w:p w14:paraId="046D09BE" w14:textId="77777777" w:rsidR="008D57E6" w:rsidRPr="008D57E6" w:rsidRDefault="008D57E6" w:rsidP="008D57E6">
      <w:r w:rsidRPr="008D57E6">
        <w:t>"Organizational Conflict of Interest" means that because of other activities or relationships with other</w:t>
      </w:r>
    </w:p>
    <w:p w14:paraId="661B7AF0" w14:textId="77777777" w:rsidR="008D57E6" w:rsidRPr="008D57E6" w:rsidRDefault="008D57E6" w:rsidP="008D57E6">
      <w:r w:rsidRPr="008D57E6">
        <w:t>persons, a person is unable or potentially unable to render impartial assistance or advice to the</w:t>
      </w:r>
    </w:p>
    <w:p w14:paraId="47483CE0" w14:textId="77777777" w:rsidR="008D57E6" w:rsidRDefault="008D57E6" w:rsidP="008D57E6">
      <w:r w:rsidRPr="008D57E6">
        <w:t>Government, or the person's objectivity in performing the contract work is or might be otherwise impaired, or a person has an unfair competitive advantage. "Person" as used herein includes Corporations, Partnerships, Joint Ventures, Teaming Arrangements, and other business enterprises. The term "contractor" as used in this clause, includes any person, firm or corporation which has a majority or controlling interest in the contractor or in any parent corporation thereof, any person, firm, or corporation in or as to which the contractor (or any parent or subsidiary corporation thereof) has a majority or controlling interest. The term also includes the corporate officers of the contractor, those of any corporation which has a majority or controlling interest in the contractor, and those of any corporation in which the contractor (or any parent or subsidiary corporation thereof) has a majority or controlling interest. All references to the "contractor" as contained in this clause shall apply with equal force to all of these included. "Contract" and "Delivery Order" shall be used as applicable to the level at which this clause is being invoked.</w:t>
      </w:r>
    </w:p>
    <w:p w14:paraId="13A9277C" w14:textId="77777777" w:rsidR="008D57E6" w:rsidRPr="008D57E6" w:rsidRDefault="008D57E6" w:rsidP="008D57E6"/>
    <w:p w14:paraId="39544899" w14:textId="77777777" w:rsidR="008D57E6" w:rsidRDefault="008D57E6" w:rsidP="008D57E6">
      <w:r w:rsidRPr="008D57E6">
        <w:t>b. Impact on Future Agency Contracts and DOs:</w:t>
      </w:r>
    </w:p>
    <w:p w14:paraId="05B182E1" w14:textId="77777777" w:rsidR="008D57E6" w:rsidRPr="008D57E6" w:rsidRDefault="008D57E6" w:rsidP="008D57E6"/>
    <w:p w14:paraId="7171ECA5" w14:textId="77777777" w:rsidR="008D57E6" w:rsidRDefault="008D57E6" w:rsidP="008D57E6">
      <w:r w:rsidRPr="008D57E6">
        <w:t>1.The contractor shall be excluded from competition for, or award of any Government contracts as to which, in the course of performance of this contract, the contractor has received advance procurement information before such information has been made generally available to other persons or firms unless mitigation measures are put in place, to avoid, neutralize, or mitigate an OCI.</w:t>
      </w:r>
    </w:p>
    <w:p w14:paraId="63D38DA4" w14:textId="77777777" w:rsidR="008D57E6" w:rsidRPr="008D57E6" w:rsidRDefault="008D57E6" w:rsidP="008D57E6"/>
    <w:p w14:paraId="3A9078B1" w14:textId="77777777" w:rsidR="008D57E6" w:rsidRPr="008D57E6" w:rsidRDefault="008D57E6" w:rsidP="008D57E6">
      <w:r w:rsidRPr="008D57E6">
        <w:t>2.The contractor shall be excluded from competition for, or award of any Government contract for which the contractor actually assists in the development of the screening information request (SIR), specifications or statements of work unless mitigation measures are put in place to avoid, neutralize or mitigate an OCI.</w:t>
      </w:r>
    </w:p>
    <w:p w14:paraId="5372F6CA" w14:textId="77777777" w:rsidR="008D57E6" w:rsidRDefault="008D57E6" w:rsidP="008D57E6">
      <w:r w:rsidRPr="008D57E6">
        <w:lastRenderedPageBreak/>
        <w:t>3.The contractor shall be excluded from competition for or award of any Government contract which calls for the evaluation of system requirements, system definitions, or other products developed by the contractor under this contract or resulting DOs unless mitigation measures are put in place to avoid, neutralize or mitigate an OCI.</w:t>
      </w:r>
    </w:p>
    <w:p w14:paraId="4A387B7B" w14:textId="77777777" w:rsidR="008D57E6" w:rsidRPr="008D57E6" w:rsidRDefault="008D57E6" w:rsidP="008D57E6"/>
    <w:p w14:paraId="7C729113" w14:textId="77777777" w:rsidR="008D57E6" w:rsidRDefault="008D57E6" w:rsidP="008D57E6">
      <w:r w:rsidRPr="008D57E6">
        <w:t>4.The contractor shall be excluded from competition for, or award of any Government contract which calls for the construction or fabrication of any system, equipment, hardware, and/or software for which the contractor participated in the development of requirements or definitions pursuant to this contract or resulting DO unless mitigation measures are put in place to avoid, neutralize or mitigate an OCI. This clause shall not exclude the contractor from performing work under any amendment or modification to this contract or from competing for award for any future contract for work that is the same or similar to work performed under this contract. This clause shall have effect throughout the period of performance of this contract (and any applicable Delivery Order performance period that exceeds the basic contract ordering period), any extensions thereto by change order or supplemental agreement, and for three (3) years thereafter. The agency may in its sole discretion, waive any provisions of this clause if deemed in the best interest of the Government. The exclusions contained in this clause shall apply for the duration of the applicable delivery order(s) and for three (3) years after completion and acceptance of all work performed hereunder. If any provision of this clause excludes the contractor from competition for, or award of any contract, the contractor shall not be permitted to serve as a subcontractor, at any tier, on such contract. This clause shall be incorporated into any subcontracts or consultant agreements awarded under this contract unless the Contracting Officer determines otherwise.</w:t>
      </w:r>
    </w:p>
    <w:p w14:paraId="5921B82B" w14:textId="77777777" w:rsidR="008D57E6" w:rsidRPr="008D57E6" w:rsidRDefault="008D57E6" w:rsidP="008D57E6"/>
    <w:p w14:paraId="5234831B" w14:textId="77777777" w:rsidR="008D57E6" w:rsidRDefault="008D57E6" w:rsidP="008D57E6">
      <w:r w:rsidRPr="008D57E6">
        <w:t>c. Affirmative Duties and Responsibilities for Government Contractors:</w:t>
      </w:r>
    </w:p>
    <w:p w14:paraId="78AADF7B" w14:textId="77777777" w:rsidR="008D57E6" w:rsidRPr="008D57E6" w:rsidRDefault="008D57E6" w:rsidP="008D57E6"/>
    <w:p w14:paraId="439690BA" w14:textId="77777777" w:rsidR="008D57E6" w:rsidRDefault="008D57E6" w:rsidP="008D57E6">
      <w:r w:rsidRPr="008D57E6">
        <w:t xml:space="preserve">The contractor warrants that to the best of its knowledge and belief, and except as otherwise set forth in the contract, the contractor does not have any organizational conflict of interest(s) as defined in paragraph a. above. The contractor agrees that, if after award, it discovers an actual or potential organizational conflict of interest at the contract level it shall make immediate and full disclosure in writing to the Contracting Officer. Changes in the contractor's relationships due to mergers, consolidations or any unanticipated circumstances may create an unacceptable organizational conflict of interest which would necessitate such disclosure. The notification shall include a description of the actual or potential organizational conflict of interest, a description of the action that the contractor has taken or proposes to take to avoid, mitigate, or neutralize the conflict, and any other relevant information that would assist the Contracting Officer in making a determination on this matter. The contractor, upon identification of a potential conflict, shall submit requests to participate in the DO for written approval on a DO-by-DO basis, unless the contractor is aware of multiple DOs that may create the appearance of a conflict, or be an actual conflict. In the case of the later, the contractor shall notify the Contracting Officer as soon as the conflicts/apparent conflicts have been identified. This provision shall be in effect throughout the period of performance of this contract, any extensions thereto by change order or supplemental agreement, and for three years thereafter. The contractor shall permit a Government audit of internal OCI mitigation procedures for verification purposes. The Government reserves the right to reject a mitigation plan, if in the opinion of the Contracting Officer, such a plan is not in the best </w:t>
      </w:r>
      <w:r w:rsidRPr="008D57E6">
        <w:lastRenderedPageBreak/>
        <w:t>interests of the Government. The contractor shall hold the government harmless and will freely indemnify the Government as to any cost/loss resulting from the unauthorized use or disclosure of any third-party proprietary information by its employees, the employees of subcontractors, or by its agents. The Contracting Officer's decision as to the existence or nonexistence of an actual or potential organizational conflict of interest shall be final. The contractor shall include the same provisions as are expressed in this clause, including this paragraph, in all subcontracts awarded for performance of any portion of this requirement. This restriction is applicable throughout the period of performance of the subcontract, and any extensions thereof by change order or supplemental agreement, and for three years thereafter. When the provisions of this clause are included in a subcontract, the term "Contracting Officer" shall represent the head of the contracts office of the prime contract. Any deviations or less restrictive coverage deemed necessary or required by the prime contractor for a particular subcontract must first be submitted to the Contracting Officer for approval. Subcontract restrictions will be limited to the technical area(s) addressed in the specific statements of work in the subcontractor's given Delivery Orders.</w:t>
      </w:r>
    </w:p>
    <w:p w14:paraId="65C562B1" w14:textId="77777777" w:rsidR="008D57E6" w:rsidRPr="008D57E6" w:rsidRDefault="008D57E6" w:rsidP="008D57E6"/>
    <w:p w14:paraId="023B1B52" w14:textId="77777777" w:rsidR="008D57E6" w:rsidRDefault="008D57E6" w:rsidP="008D57E6">
      <w:r w:rsidRPr="008D57E6">
        <w:t>d. Compliance:</w:t>
      </w:r>
    </w:p>
    <w:p w14:paraId="143577BD" w14:textId="77777777" w:rsidR="008D57E6" w:rsidRPr="008D57E6" w:rsidRDefault="008D57E6" w:rsidP="008D57E6"/>
    <w:p w14:paraId="3093D3E9" w14:textId="77777777" w:rsidR="008D57E6" w:rsidRDefault="008D57E6" w:rsidP="008D57E6">
      <w:r w:rsidRPr="008D57E6">
        <w:t>Compliance with this OCI requirement is a material obligation of this contract. The rights and remedies described herein shall not be exclusive and are in addition to other rights and remedies provided by law, including those set forth at FAR Part 9.5, or elsewhere included in this contract. If the contractor takes any action prohibited by this requirement or fails to take action required by this requirement, the Government may terminate this contract for default. For breach of any of the restrictions contained herein, or for nondisclosure or misrepresentation of any relevant facts required to be disclosed concerning this contract, the government reserves the right to terminate this contract for default, disqualify the contractor for subsequent related contractual efforts, and to pursue such other remedies as may be available under law. If in compliance with this clause, the contractor discovers and promptly reports an organizational conflict of interest subsequent to contract award, the Contracting Officer may choose to terminate this contract for convenience of the Government, when such termination is deemed to be in the best interest of the Government.</w:t>
      </w:r>
    </w:p>
    <w:p w14:paraId="3147FB27" w14:textId="77777777" w:rsidR="008D57E6" w:rsidRPr="008D57E6" w:rsidRDefault="008D57E6" w:rsidP="008D57E6"/>
    <w:p w14:paraId="32355130" w14:textId="77777777" w:rsidR="008D57E6" w:rsidRDefault="008D57E6" w:rsidP="008D57E6">
      <w:r w:rsidRPr="008D57E6">
        <w:t>e. OCI / Advisory and Assistance Services Possibilities.</w:t>
      </w:r>
    </w:p>
    <w:p w14:paraId="512E05E0" w14:textId="77777777" w:rsidR="008D57E6" w:rsidRPr="008D57E6" w:rsidRDefault="008D57E6" w:rsidP="008D57E6"/>
    <w:p w14:paraId="42786A1E" w14:textId="77777777" w:rsidR="008D57E6" w:rsidRDefault="008D57E6" w:rsidP="008D57E6">
      <w:r w:rsidRPr="008D57E6">
        <w:t xml:space="preserve">It is recognized by the parties hereto that some of the services identified in the SOO may include (1) incidental advisory and assistance services (2) technical evaluation of other contractor's products and services; (3) surveillance of other contractor's services and work products; and, (4) access to other contractors' proprietary information. Such activities create a significant potential for certain conflicts of interest, as set forth in FAR 9.505-1, FAR 9.505-2, FAR 9.505-3, and FAR 9.505-4. It is the intention of the parties that the contractor will not engage in any other contractual or other activities which could create an organizational conflict of interest with its position under this contract; which might impair its ability to render unbiased advice and recommendations; or, in which it may derive an unfair competitive advantage as a result of knowledge, information, and experience gained during the performance of this contract. Therefore, the contractor agrees that it will seek the prior written approval of the Contracting </w:t>
      </w:r>
      <w:r w:rsidRPr="008D57E6">
        <w:lastRenderedPageBreak/>
        <w:t>Officer before participating in any DO that may involve such a conflict. The contractor agrees that it shall not release, disclose, or use in any way that would permit or result in disclosure to any party outside the government any information provided to the contractor by the Government during or as a result of performance of this DO. Such information includes, but is not limited to, information submitted to the Government on a confidential basis by other persons. Further, the prohibition against release of GFI extends to cover such information whether or not in its original form, where the information has been included in contractor generated work, or where it is discernible from materials incorporating or based upon such information. This prohibition shall not expire after a given period of time. Whenever performance of this contract requires access to another contractor's proprietary information, the contractor shall (1) enter into a written agreement with the other entities involved, as appropriate, in order to protect such proprietary information from unauthorized use or disclosure for as long as it remains proprietary; and (2) refrain from using such proprietary information other than as agreed to, for example; to provide assistance during technical evaluation of other contractors' offers or products under this contract. An executed copy of all proprietary information agreements by individual personnel or on a corporate basis shall be furnished to the DO Contracting Officer within fifteen (15) calendar days of execution. The contractor shall promptly notify the Contracting Officer, in writing, if it has been tasked to evaluate or advise the Government concerning its own products or activities or those of a competitor in order to ensure that proper safeguards exist to guarantee objectivity and to protect the Government's interest. In the event that a DO is issued to the contractor that would require activity that would create a potential conflict of interest, the contractor shall:</w:t>
      </w:r>
    </w:p>
    <w:p w14:paraId="4EDDD037" w14:textId="77777777" w:rsidR="008D57E6" w:rsidRPr="008D57E6" w:rsidRDefault="008D57E6" w:rsidP="008D57E6"/>
    <w:p w14:paraId="208BC5E9" w14:textId="77777777" w:rsidR="008D57E6" w:rsidRDefault="008D57E6" w:rsidP="008D57E6">
      <w:r w:rsidRPr="008D57E6">
        <w:t>1.Notify the Contracting Officer of a potential conflict</w:t>
      </w:r>
    </w:p>
    <w:p w14:paraId="725F704D" w14:textId="77777777" w:rsidR="008D57E6" w:rsidRPr="008D57E6" w:rsidRDefault="008D57E6" w:rsidP="008D57E6"/>
    <w:p w14:paraId="2D343A49" w14:textId="77777777" w:rsidR="008D57E6" w:rsidRDefault="008D57E6" w:rsidP="008D57E6">
      <w:r w:rsidRPr="008D57E6">
        <w:t>2.Recommend to the Government an alternate tasking approach which would avoid the potential conflict, or,</w:t>
      </w:r>
    </w:p>
    <w:p w14:paraId="6ACADA13" w14:textId="77777777" w:rsidR="008D57E6" w:rsidRPr="008D57E6" w:rsidRDefault="008D57E6" w:rsidP="008D57E6"/>
    <w:p w14:paraId="47ACD6AA" w14:textId="77777777" w:rsidR="008D57E6" w:rsidRDefault="008D57E6" w:rsidP="008D57E6">
      <w:r w:rsidRPr="008D57E6">
        <w:t>3.Present for approval a conflict of interest mitigation plan that will:</w:t>
      </w:r>
    </w:p>
    <w:p w14:paraId="096E5CF2" w14:textId="77777777" w:rsidR="008D57E6" w:rsidRPr="008D57E6" w:rsidRDefault="008D57E6" w:rsidP="008D57E6"/>
    <w:p w14:paraId="4CB410EC" w14:textId="77777777" w:rsidR="008D57E6" w:rsidRDefault="008D57E6" w:rsidP="008D57E6">
      <w:r w:rsidRPr="008D57E6">
        <w:t>4.Describe in detail the DO requirement that creates the potential conflict of interest; and,</w:t>
      </w:r>
    </w:p>
    <w:p w14:paraId="45D9FF3A" w14:textId="77777777" w:rsidR="008D57E6" w:rsidRPr="008D57E6" w:rsidRDefault="008D57E6" w:rsidP="008D57E6"/>
    <w:p w14:paraId="32FA0D6B" w14:textId="77777777" w:rsidR="008D57E6" w:rsidRDefault="008D57E6" w:rsidP="008D57E6">
      <w:r w:rsidRPr="008D57E6">
        <w:t>5.Outline in detail the actions to be taken by the contractor or the Government in the performance of the task to mitigate the conflict, division of subcontractor effort, and limited access to information, or other acceptable means.</w:t>
      </w:r>
    </w:p>
    <w:p w14:paraId="2F2492BB" w14:textId="77777777" w:rsidR="008D57E6" w:rsidRPr="008D57E6" w:rsidRDefault="008D57E6" w:rsidP="008D57E6"/>
    <w:p w14:paraId="3DE199FD" w14:textId="77777777" w:rsidR="008D57E6" w:rsidRDefault="008D57E6" w:rsidP="008D57E6">
      <w:r w:rsidRPr="008D57E6">
        <w:t>6.The contractor shall not commence work on a DO related to a potential conflict of interest until specifically notified by the Contracting Officer to proceed</w:t>
      </w:r>
    </w:p>
    <w:p w14:paraId="7AB26D34" w14:textId="77777777" w:rsidR="008D57E6" w:rsidRPr="008D57E6" w:rsidRDefault="008D57E6" w:rsidP="008D57E6"/>
    <w:p w14:paraId="12DD49C4" w14:textId="77777777" w:rsidR="008D57E6" w:rsidRDefault="008D57E6" w:rsidP="008D57E6">
      <w:r w:rsidRPr="008D57E6">
        <w:t>7.If the Contracting Officer determines that it is in the best interest of the Government to issue a DO, notwithstanding a conflict of interest, a request for waiver shall be submitted in accordance with FAR 9.503</w:t>
      </w:r>
    </w:p>
    <w:p w14:paraId="6A25CBEA" w14:textId="77777777" w:rsidR="008D57E6" w:rsidRPr="008D57E6" w:rsidRDefault="008D57E6" w:rsidP="008D57E6"/>
    <w:p w14:paraId="6062417D" w14:textId="0923E854" w:rsidR="008D57E6" w:rsidRDefault="008D57E6" w:rsidP="008D57E6">
      <w:r w:rsidRPr="008D57E6">
        <w:lastRenderedPageBreak/>
        <w:t>8.Conflicts Of Interest Compliance Plan: In the event that a waiver is requested, the Contractor shall submit with the waiver request a Conflicts of Interest (COI) Compliance Plan to the Contracting Officer for approval. The COI Compliance Plan shall address the Contractor's approach for adhering to the Section H. Organizational Conflicts of Interest (OCI) and describe its procedures for aggressively identifying and resolving both organizational and employee conflicts of interest. The overall purpose of the COI Compliance Plan is to demonstrate how the Contractor will assure that its operations meet the highest standards of ethical conduct, and how its assistance and advice are impartial and</w:t>
      </w:r>
      <w:r>
        <w:t xml:space="preserve"> </w:t>
      </w:r>
      <w:r w:rsidRPr="008D57E6">
        <w:t>objective. The COI Compliance Plan shall specifically address:</w:t>
      </w:r>
    </w:p>
    <w:p w14:paraId="79364B86" w14:textId="77777777" w:rsidR="008D57E6" w:rsidRPr="008D57E6" w:rsidRDefault="008D57E6" w:rsidP="008D57E6"/>
    <w:p w14:paraId="34774ECC" w14:textId="77777777" w:rsidR="008D57E6" w:rsidRDefault="008D57E6" w:rsidP="008D57E6">
      <w:proofErr w:type="spellStart"/>
      <w:r w:rsidRPr="008D57E6">
        <w:t>I.How</w:t>
      </w:r>
      <w:proofErr w:type="spellEnd"/>
      <w:r w:rsidRPr="008D57E6">
        <w:t xml:space="preserve"> the Contractor will protect confidential, proprietary, or sensitive information;</w:t>
      </w:r>
    </w:p>
    <w:p w14:paraId="139B48C1" w14:textId="77777777" w:rsidR="008D57E6" w:rsidRPr="008D57E6" w:rsidRDefault="008D57E6" w:rsidP="008D57E6"/>
    <w:p w14:paraId="6016C1A6" w14:textId="77777777" w:rsidR="008D57E6" w:rsidRDefault="008D57E6" w:rsidP="008D57E6">
      <w:proofErr w:type="spellStart"/>
      <w:r w:rsidRPr="008D57E6">
        <w:t>II.Preventing</w:t>
      </w:r>
      <w:proofErr w:type="spellEnd"/>
      <w:r w:rsidRPr="008D57E6">
        <w:t xml:space="preserve"> the existence of conflicting roles that might bias a contractor's judgment; and,</w:t>
      </w:r>
    </w:p>
    <w:p w14:paraId="6779E2D4" w14:textId="77777777" w:rsidR="008D57E6" w:rsidRPr="008D57E6" w:rsidRDefault="008D57E6" w:rsidP="008D57E6"/>
    <w:p w14:paraId="640FD977" w14:textId="2BAA152A" w:rsidR="008D57E6" w:rsidRDefault="008D57E6" w:rsidP="008D57E6">
      <w:r w:rsidRPr="008D57E6">
        <w:t>III.. Preventing an unfair competitive advantage. Contractors are invited to review FAR 9.5</w:t>
      </w:r>
      <w:r w:rsidR="00A94406">
        <w:t xml:space="preserve"> </w:t>
      </w:r>
      <w:r w:rsidRPr="008D57E6">
        <w:t>"Organizational and Consultant Conflicts of Interest (OCI)." Particular attention is directed to from FAR 9.505-1 thru FAR 9.505-4.</w:t>
      </w:r>
    </w:p>
    <w:p w14:paraId="4D4981DB" w14:textId="77777777" w:rsidR="00A94406" w:rsidRPr="008D57E6" w:rsidRDefault="00A94406" w:rsidP="008D57E6"/>
    <w:p w14:paraId="4F16941B" w14:textId="77777777" w:rsidR="008D57E6" w:rsidRDefault="008D57E6" w:rsidP="008D57E6">
      <w:r w:rsidRPr="008D57E6">
        <w:t>f. Avoidance of OCI.</w:t>
      </w:r>
    </w:p>
    <w:p w14:paraId="774A1D38" w14:textId="77777777" w:rsidR="00A94406" w:rsidRPr="008D57E6" w:rsidRDefault="00A94406" w:rsidP="008D57E6"/>
    <w:p w14:paraId="4792A4E8" w14:textId="6562BD2F" w:rsidR="00734D6D" w:rsidRPr="008D57E6" w:rsidRDefault="008D57E6" w:rsidP="008D57E6">
      <w:r w:rsidRPr="008D57E6">
        <w:t>The policy of the government is to avoid contracting with contractors who have unacceptable organizational conflicts of interest. It is not the intent of the</w:t>
      </w:r>
      <w:r w:rsidR="00A94406">
        <w:t xml:space="preserve"> </w:t>
      </w:r>
      <w:r w:rsidRPr="008D57E6">
        <w:t>government to foreclose a vendor from a competitive acquisition due to a perceived OCI. The Contracting Officers are fully empowered to evaluate each potential OCI scenario based upon the applicable facts and circumstances. The final determination of such action may be negotiated between the impaired vendor and the Contracting Officer. The Contracting Officer's business judgment and sound discretion in identifying, negotiating, and eliminating OCI scenarios should not adversely affect the government's policy for competition. The government is committed to working with potential vendors to eliminate or mitigate actual and perceived OCI situations, without detriment to the integrity of the competitive process, the mission of the government, or the legitimate business interests of the vendor community.</w:t>
      </w:r>
    </w:p>
    <w:p w14:paraId="16A5E093" w14:textId="77777777" w:rsidR="00945967" w:rsidRDefault="00945967" w:rsidP="00674D69">
      <w:pPr>
        <w:pStyle w:val="Heading1"/>
      </w:pPr>
    </w:p>
    <w:p w14:paraId="71DE35CF" w14:textId="46C1DF72" w:rsidR="00B76690" w:rsidRPr="00815F46" w:rsidRDefault="00B76690" w:rsidP="00674D69">
      <w:pPr>
        <w:pStyle w:val="Heading1"/>
      </w:pPr>
      <w:r w:rsidRPr="00815F46">
        <w:t>FAR Clauses</w:t>
      </w:r>
    </w:p>
    <w:p w14:paraId="3F8660E0" w14:textId="213F5269" w:rsidR="003706D0" w:rsidRPr="00815F46" w:rsidRDefault="003706D0" w:rsidP="00644E25">
      <w:pPr>
        <w:rPr>
          <w:b/>
          <w:sz w:val="22"/>
          <w:szCs w:val="22"/>
        </w:rPr>
      </w:pPr>
    </w:p>
    <w:p w14:paraId="15071634" w14:textId="0E20F3FD" w:rsidR="00C740AB" w:rsidRPr="00B15AA4" w:rsidRDefault="00C740AB" w:rsidP="00BA5852">
      <w:pPr>
        <w:rPr>
          <w:b/>
          <w:sz w:val="22"/>
          <w:szCs w:val="22"/>
        </w:rPr>
      </w:pPr>
      <w:r w:rsidRPr="00B15AA4">
        <w:rPr>
          <w:b/>
          <w:sz w:val="22"/>
          <w:szCs w:val="22"/>
        </w:rPr>
        <w:t xml:space="preserve">52.203-15 </w:t>
      </w:r>
      <w:r w:rsidR="00D74BE8" w:rsidRPr="00B15AA4">
        <w:rPr>
          <w:b/>
          <w:sz w:val="22"/>
          <w:szCs w:val="22"/>
        </w:rPr>
        <w:t>Whistleblower Protections Under the American Recovery and Reinvestment Act of 2009 (Jun 2010)</w:t>
      </w:r>
    </w:p>
    <w:p w14:paraId="180ED774" w14:textId="0C6C3005" w:rsidR="00085F6B" w:rsidRPr="00B15AA4" w:rsidRDefault="00085F6B" w:rsidP="00085F6B">
      <w:pPr>
        <w:rPr>
          <w:bCs/>
          <w:sz w:val="22"/>
          <w:szCs w:val="22"/>
        </w:rPr>
      </w:pPr>
    </w:p>
    <w:p w14:paraId="2D7AF01B" w14:textId="48C3A94C" w:rsidR="00085F6B" w:rsidRPr="00B15AA4" w:rsidRDefault="00EE6E20" w:rsidP="00327A8D">
      <w:pPr>
        <w:rPr>
          <w:bCs/>
          <w:sz w:val="22"/>
          <w:szCs w:val="22"/>
        </w:rPr>
      </w:pPr>
      <w:r w:rsidRPr="00B15AA4">
        <w:rPr>
          <w:b/>
          <w:sz w:val="22"/>
          <w:szCs w:val="22"/>
        </w:rPr>
        <w:t xml:space="preserve">52.209-6 Protecting The Government's Interest When Subcontracting With Contractors Debarred, Suspended, Or Proposed For Debarment </w:t>
      </w:r>
      <w:r w:rsidR="00327A8D" w:rsidRPr="00B15AA4">
        <w:rPr>
          <w:b/>
          <w:sz w:val="22"/>
          <w:szCs w:val="22"/>
        </w:rPr>
        <w:t>(</w:t>
      </w:r>
      <w:r w:rsidR="00616747" w:rsidRPr="00B15AA4">
        <w:rPr>
          <w:b/>
          <w:sz w:val="22"/>
          <w:szCs w:val="22"/>
        </w:rPr>
        <w:t>Jan 2025</w:t>
      </w:r>
      <w:r w:rsidR="00327A8D" w:rsidRPr="00B15AA4">
        <w:rPr>
          <w:b/>
          <w:sz w:val="22"/>
          <w:szCs w:val="22"/>
        </w:rPr>
        <w:t>)</w:t>
      </w:r>
      <w:r w:rsidR="00327A8D" w:rsidRPr="00B15AA4">
        <w:rPr>
          <w:bCs/>
          <w:sz w:val="22"/>
          <w:szCs w:val="22"/>
        </w:rPr>
        <w:t xml:space="preserve"> (Applies in lieu of </w:t>
      </w:r>
      <w:r w:rsidR="00616747" w:rsidRPr="00B15AA4">
        <w:rPr>
          <w:bCs/>
          <w:sz w:val="22"/>
          <w:szCs w:val="22"/>
        </w:rPr>
        <w:t>Feb 2026</w:t>
      </w:r>
      <w:r w:rsidR="00327A8D" w:rsidRPr="00B15AA4">
        <w:rPr>
          <w:bCs/>
          <w:sz w:val="22"/>
          <w:szCs w:val="22"/>
        </w:rPr>
        <w:t>)</w:t>
      </w:r>
    </w:p>
    <w:p w14:paraId="1211E6DA" w14:textId="53D1F211" w:rsidR="00E65A80" w:rsidRPr="00B15AA4" w:rsidRDefault="00E65A80" w:rsidP="00256C8D">
      <w:pPr>
        <w:rPr>
          <w:bCs/>
          <w:sz w:val="22"/>
          <w:szCs w:val="22"/>
        </w:rPr>
      </w:pPr>
    </w:p>
    <w:p w14:paraId="38404AD8" w14:textId="029A88D2" w:rsidR="00E65A80" w:rsidRPr="00B15AA4" w:rsidRDefault="00E65A80" w:rsidP="00256C8D">
      <w:pPr>
        <w:rPr>
          <w:bCs/>
          <w:sz w:val="22"/>
          <w:szCs w:val="22"/>
        </w:rPr>
      </w:pPr>
      <w:r w:rsidRPr="00B15AA4">
        <w:rPr>
          <w:b/>
          <w:sz w:val="22"/>
          <w:szCs w:val="22"/>
        </w:rPr>
        <w:t xml:space="preserve">52.215-12 </w:t>
      </w:r>
      <w:r w:rsidR="005774D5" w:rsidRPr="00B15AA4">
        <w:rPr>
          <w:b/>
          <w:sz w:val="22"/>
          <w:szCs w:val="22"/>
        </w:rPr>
        <w:t xml:space="preserve">Subcontractor Certified Cost Or Pricing Data </w:t>
      </w:r>
      <w:r w:rsidRPr="00B15AA4">
        <w:rPr>
          <w:b/>
          <w:sz w:val="22"/>
          <w:szCs w:val="22"/>
        </w:rPr>
        <w:t>(</w:t>
      </w:r>
      <w:r w:rsidR="00616747" w:rsidRPr="00B15AA4">
        <w:rPr>
          <w:b/>
          <w:sz w:val="22"/>
          <w:szCs w:val="22"/>
        </w:rPr>
        <w:t>Jun 2020</w:t>
      </w:r>
      <w:r w:rsidRPr="00B15AA4">
        <w:rPr>
          <w:bCs/>
          <w:sz w:val="22"/>
          <w:szCs w:val="22"/>
        </w:rPr>
        <w:t xml:space="preserve">) (Applies in lieu of </w:t>
      </w:r>
      <w:r w:rsidR="00616747" w:rsidRPr="00B15AA4">
        <w:rPr>
          <w:bCs/>
          <w:sz w:val="22"/>
          <w:szCs w:val="22"/>
        </w:rPr>
        <w:t>Feb 2026</w:t>
      </w:r>
      <w:r w:rsidRPr="00B15AA4">
        <w:rPr>
          <w:bCs/>
          <w:sz w:val="22"/>
          <w:szCs w:val="22"/>
        </w:rPr>
        <w:t xml:space="preserve">) </w:t>
      </w:r>
    </w:p>
    <w:p w14:paraId="7F825C55" w14:textId="471D1AB2" w:rsidR="00EC7871" w:rsidRPr="00B15AA4" w:rsidRDefault="00EC7871" w:rsidP="00BA5852">
      <w:pPr>
        <w:rPr>
          <w:sz w:val="22"/>
          <w:szCs w:val="22"/>
        </w:rPr>
      </w:pPr>
    </w:p>
    <w:p w14:paraId="4295F535" w14:textId="59B753CE" w:rsidR="00EC7871" w:rsidRPr="00B15AA4" w:rsidRDefault="00EC7871" w:rsidP="00BA5852">
      <w:pPr>
        <w:rPr>
          <w:sz w:val="22"/>
          <w:szCs w:val="22"/>
        </w:rPr>
      </w:pPr>
      <w:r w:rsidRPr="00B15AA4">
        <w:rPr>
          <w:b/>
          <w:bCs/>
          <w:sz w:val="22"/>
          <w:szCs w:val="22"/>
        </w:rPr>
        <w:t xml:space="preserve">52.219-8 </w:t>
      </w:r>
      <w:r w:rsidR="00206C34" w:rsidRPr="00B15AA4">
        <w:rPr>
          <w:b/>
          <w:bCs/>
          <w:sz w:val="22"/>
          <w:szCs w:val="22"/>
        </w:rPr>
        <w:t xml:space="preserve">Utilization Of Small Business Concerns </w:t>
      </w:r>
      <w:r w:rsidRPr="00B15AA4">
        <w:rPr>
          <w:b/>
          <w:bCs/>
          <w:sz w:val="22"/>
          <w:szCs w:val="22"/>
        </w:rPr>
        <w:t>(</w:t>
      </w:r>
      <w:r w:rsidR="001D2C01" w:rsidRPr="00B15AA4">
        <w:rPr>
          <w:b/>
          <w:bCs/>
          <w:sz w:val="22"/>
          <w:szCs w:val="22"/>
        </w:rPr>
        <w:t>Jan 2025</w:t>
      </w:r>
      <w:r w:rsidRPr="00B15AA4">
        <w:rPr>
          <w:b/>
          <w:bCs/>
          <w:sz w:val="22"/>
          <w:szCs w:val="22"/>
        </w:rPr>
        <w:t>)</w:t>
      </w:r>
      <w:r w:rsidRPr="00B15AA4">
        <w:rPr>
          <w:sz w:val="22"/>
          <w:szCs w:val="22"/>
        </w:rPr>
        <w:t xml:space="preserve"> (Applies in lieu of </w:t>
      </w:r>
      <w:r w:rsidR="00EF58B7" w:rsidRPr="00B15AA4">
        <w:rPr>
          <w:sz w:val="22"/>
          <w:szCs w:val="22"/>
        </w:rPr>
        <w:t>Feb 2026</w:t>
      </w:r>
      <w:r w:rsidRPr="00B15AA4">
        <w:rPr>
          <w:sz w:val="22"/>
          <w:szCs w:val="22"/>
        </w:rPr>
        <w:t>)</w:t>
      </w:r>
    </w:p>
    <w:p w14:paraId="4ACBF9D9" w14:textId="0E3CD70C" w:rsidR="001D6C4D" w:rsidRPr="00B15AA4" w:rsidRDefault="001D6C4D" w:rsidP="00BA5852">
      <w:pPr>
        <w:rPr>
          <w:sz w:val="22"/>
          <w:szCs w:val="22"/>
        </w:rPr>
      </w:pPr>
    </w:p>
    <w:p w14:paraId="4F129956" w14:textId="2D285300" w:rsidR="001D6C4D" w:rsidRPr="00B15AA4" w:rsidRDefault="001D6C4D" w:rsidP="00BA5852">
      <w:pPr>
        <w:rPr>
          <w:sz w:val="22"/>
          <w:szCs w:val="22"/>
        </w:rPr>
      </w:pPr>
      <w:r w:rsidRPr="00B15AA4">
        <w:rPr>
          <w:b/>
          <w:bCs/>
          <w:sz w:val="22"/>
          <w:szCs w:val="22"/>
        </w:rPr>
        <w:t>52.219-9 Small Business Subcontracting Plan</w:t>
      </w:r>
      <w:r w:rsidR="000C6FAC" w:rsidRPr="00B15AA4">
        <w:rPr>
          <w:b/>
          <w:bCs/>
          <w:sz w:val="22"/>
          <w:szCs w:val="22"/>
        </w:rPr>
        <w:t xml:space="preserve"> (</w:t>
      </w:r>
      <w:r w:rsidR="001D2C01" w:rsidRPr="00B15AA4">
        <w:rPr>
          <w:b/>
          <w:bCs/>
          <w:sz w:val="22"/>
          <w:szCs w:val="22"/>
        </w:rPr>
        <w:t>Jan 2025</w:t>
      </w:r>
      <w:r w:rsidRPr="00B15AA4">
        <w:rPr>
          <w:b/>
          <w:bCs/>
          <w:sz w:val="22"/>
          <w:szCs w:val="22"/>
        </w:rPr>
        <w:t>)</w:t>
      </w:r>
      <w:r w:rsidRPr="00B15AA4">
        <w:rPr>
          <w:sz w:val="22"/>
          <w:szCs w:val="22"/>
        </w:rPr>
        <w:t xml:space="preserve"> (Applies in lieu of </w:t>
      </w:r>
      <w:r w:rsidR="00EF58B7" w:rsidRPr="00B15AA4">
        <w:rPr>
          <w:sz w:val="22"/>
          <w:szCs w:val="22"/>
        </w:rPr>
        <w:t>Feb 2026</w:t>
      </w:r>
      <w:r w:rsidRPr="00B15AA4">
        <w:rPr>
          <w:sz w:val="22"/>
          <w:szCs w:val="22"/>
        </w:rPr>
        <w:t>)</w:t>
      </w:r>
    </w:p>
    <w:p w14:paraId="30C22166" w14:textId="22881E2C" w:rsidR="00725227" w:rsidRPr="00B15AA4" w:rsidRDefault="00725227" w:rsidP="00BA5852">
      <w:pPr>
        <w:rPr>
          <w:sz w:val="22"/>
          <w:szCs w:val="22"/>
        </w:rPr>
      </w:pPr>
    </w:p>
    <w:p w14:paraId="5AFA48D6" w14:textId="311A5B86" w:rsidR="00725227" w:rsidRPr="00B15AA4" w:rsidRDefault="00725227" w:rsidP="00BA5852">
      <w:pPr>
        <w:rPr>
          <w:sz w:val="22"/>
          <w:szCs w:val="22"/>
        </w:rPr>
      </w:pPr>
      <w:r w:rsidRPr="00B15AA4">
        <w:rPr>
          <w:b/>
          <w:bCs/>
          <w:sz w:val="22"/>
          <w:szCs w:val="22"/>
        </w:rPr>
        <w:t xml:space="preserve">52.222-35 </w:t>
      </w:r>
      <w:r w:rsidR="00206C34" w:rsidRPr="00B15AA4">
        <w:rPr>
          <w:b/>
          <w:bCs/>
          <w:sz w:val="22"/>
          <w:szCs w:val="22"/>
        </w:rPr>
        <w:t>Equal Opportunity For Veterans</w:t>
      </w:r>
      <w:r w:rsidR="00EF58B7" w:rsidRPr="00B15AA4">
        <w:rPr>
          <w:b/>
          <w:bCs/>
          <w:sz w:val="22"/>
          <w:szCs w:val="22"/>
        </w:rPr>
        <w:t>, Alternate I</w:t>
      </w:r>
      <w:r w:rsidR="00206C34" w:rsidRPr="00B15AA4">
        <w:rPr>
          <w:b/>
          <w:bCs/>
          <w:sz w:val="22"/>
          <w:szCs w:val="22"/>
        </w:rPr>
        <w:t xml:space="preserve"> </w:t>
      </w:r>
      <w:r w:rsidR="008B768C" w:rsidRPr="00B15AA4">
        <w:rPr>
          <w:b/>
          <w:bCs/>
          <w:sz w:val="22"/>
          <w:szCs w:val="22"/>
        </w:rPr>
        <w:t>(Jul 2014)</w:t>
      </w:r>
      <w:r w:rsidR="008B768C" w:rsidRPr="00B15AA4">
        <w:rPr>
          <w:sz w:val="22"/>
          <w:szCs w:val="22"/>
        </w:rPr>
        <w:t xml:space="preserve"> </w:t>
      </w:r>
      <w:r w:rsidRPr="00B15AA4">
        <w:rPr>
          <w:sz w:val="22"/>
          <w:szCs w:val="22"/>
        </w:rPr>
        <w:t>(Applies in lieu of Jun 2020)</w:t>
      </w:r>
    </w:p>
    <w:p w14:paraId="7817BDA7" w14:textId="41D3A767" w:rsidR="00206C34" w:rsidRPr="00B15AA4" w:rsidRDefault="00206C34" w:rsidP="00BA5852">
      <w:pPr>
        <w:rPr>
          <w:sz w:val="22"/>
          <w:szCs w:val="22"/>
        </w:rPr>
      </w:pPr>
    </w:p>
    <w:p w14:paraId="6FC9FE72" w14:textId="6C952787" w:rsidR="00206C34" w:rsidRPr="00B15AA4" w:rsidRDefault="00206C34" w:rsidP="00BA5852">
      <w:pPr>
        <w:rPr>
          <w:sz w:val="22"/>
          <w:szCs w:val="22"/>
        </w:rPr>
      </w:pPr>
      <w:r w:rsidRPr="00B15AA4">
        <w:rPr>
          <w:b/>
          <w:bCs/>
          <w:sz w:val="22"/>
          <w:szCs w:val="22"/>
        </w:rPr>
        <w:t>52.222-36 Equal Opportunity For Workers With Disabilities</w:t>
      </w:r>
      <w:r w:rsidR="008B768C" w:rsidRPr="00B15AA4">
        <w:rPr>
          <w:b/>
          <w:bCs/>
          <w:sz w:val="22"/>
          <w:szCs w:val="22"/>
        </w:rPr>
        <w:t>, Alternate I</w:t>
      </w:r>
      <w:r w:rsidRPr="00B15AA4">
        <w:rPr>
          <w:b/>
          <w:bCs/>
          <w:sz w:val="22"/>
          <w:szCs w:val="22"/>
        </w:rPr>
        <w:t xml:space="preserve"> (Jul 2014)</w:t>
      </w:r>
      <w:r w:rsidRPr="00B15AA4">
        <w:rPr>
          <w:sz w:val="22"/>
          <w:szCs w:val="22"/>
        </w:rPr>
        <w:t xml:space="preserve"> (Applies in lieu of Jun 2020)</w:t>
      </w:r>
    </w:p>
    <w:p w14:paraId="6FC16ACC" w14:textId="77777777" w:rsidR="00BC521C" w:rsidRPr="00B15AA4" w:rsidRDefault="00BC521C" w:rsidP="00BA5852">
      <w:pPr>
        <w:rPr>
          <w:sz w:val="22"/>
          <w:szCs w:val="22"/>
        </w:rPr>
      </w:pPr>
    </w:p>
    <w:p w14:paraId="128049C2" w14:textId="2E7FAF57" w:rsidR="00BC521C" w:rsidRPr="00B15AA4" w:rsidRDefault="00BC521C" w:rsidP="00BA5852">
      <w:pPr>
        <w:rPr>
          <w:b/>
          <w:bCs/>
          <w:sz w:val="22"/>
          <w:szCs w:val="22"/>
        </w:rPr>
      </w:pPr>
      <w:r w:rsidRPr="00B15AA4">
        <w:rPr>
          <w:b/>
          <w:bCs/>
          <w:sz w:val="22"/>
          <w:szCs w:val="22"/>
        </w:rPr>
        <w:t xml:space="preserve">52.222-42 </w:t>
      </w:r>
      <w:r w:rsidR="00145466" w:rsidRPr="00B15AA4">
        <w:rPr>
          <w:b/>
          <w:bCs/>
          <w:sz w:val="22"/>
          <w:szCs w:val="22"/>
        </w:rPr>
        <w:t>Statement of Equivalent Rates for Federal Hires (May 2014)</w:t>
      </w:r>
    </w:p>
    <w:p w14:paraId="1C26F3B6" w14:textId="77777777" w:rsidR="003B7FB0" w:rsidRPr="00B15AA4" w:rsidRDefault="003B7FB0" w:rsidP="003B7FB0">
      <w:pPr>
        <w:rPr>
          <w:sz w:val="22"/>
          <w:szCs w:val="22"/>
        </w:rPr>
      </w:pPr>
    </w:p>
    <w:p w14:paraId="1D6055A6" w14:textId="52592ED7" w:rsidR="003B7FB0" w:rsidRPr="00B15AA4" w:rsidRDefault="003B7FB0" w:rsidP="003B7FB0">
      <w:pPr>
        <w:rPr>
          <w:sz w:val="22"/>
          <w:szCs w:val="22"/>
        </w:rPr>
      </w:pPr>
      <w:r w:rsidRPr="00B15AA4">
        <w:rPr>
          <w:b/>
          <w:bCs/>
          <w:sz w:val="22"/>
          <w:szCs w:val="22"/>
        </w:rPr>
        <w:t>52.222-54 Employment Eligibility Verification (</w:t>
      </w:r>
      <w:r w:rsidR="00145466" w:rsidRPr="00B15AA4">
        <w:rPr>
          <w:b/>
          <w:bCs/>
          <w:sz w:val="22"/>
          <w:szCs w:val="22"/>
        </w:rPr>
        <w:t>Jan 2025</w:t>
      </w:r>
      <w:r w:rsidRPr="00B15AA4">
        <w:rPr>
          <w:b/>
          <w:bCs/>
          <w:sz w:val="22"/>
          <w:szCs w:val="22"/>
        </w:rPr>
        <w:t>)</w:t>
      </w:r>
      <w:r w:rsidRPr="00B15AA4">
        <w:rPr>
          <w:sz w:val="22"/>
          <w:szCs w:val="22"/>
        </w:rPr>
        <w:t xml:space="preserve"> (Applies in lieu of </w:t>
      </w:r>
      <w:r w:rsidR="00145466" w:rsidRPr="00B15AA4">
        <w:rPr>
          <w:sz w:val="22"/>
          <w:szCs w:val="22"/>
        </w:rPr>
        <w:t>Feb 2026)</w:t>
      </w:r>
    </w:p>
    <w:p w14:paraId="6F676B71" w14:textId="77777777" w:rsidR="00425F56" w:rsidRPr="00B15AA4" w:rsidRDefault="00425F56" w:rsidP="003B7FB0">
      <w:pPr>
        <w:rPr>
          <w:sz w:val="22"/>
          <w:szCs w:val="22"/>
        </w:rPr>
      </w:pPr>
    </w:p>
    <w:p w14:paraId="0D632835" w14:textId="33E620A2" w:rsidR="00425F56" w:rsidRPr="00B15AA4" w:rsidRDefault="00425F56" w:rsidP="003B7FB0">
      <w:pPr>
        <w:rPr>
          <w:b/>
          <w:bCs/>
          <w:sz w:val="22"/>
          <w:szCs w:val="22"/>
        </w:rPr>
      </w:pPr>
      <w:r w:rsidRPr="00B15AA4">
        <w:rPr>
          <w:b/>
          <w:bCs/>
          <w:sz w:val="22"/>
          <w:szCs w:val="22"/>
        </w:rPr>
        <w:t xml:space="preserve">52.223-11 </w:t>
      </w:r>
      <w:r w:rsidR="00801532" w:rsidRPr="00B15AA4">
        <w:rPr>
          <w:b/>
          <w:bCs/>
          <w:sz w:val="22"/>
          <w:szCs w:val="22"/>
        </w:rPr>
        <w:t>Ozone-Depleting Substances and High Global Warming Potential Hydrofluorocarbons (May 2024)</w:t>
      </w:r>
    </w:p>
    <w:p w14:paraId="13CE4169" w14:textId="77777777" w:rsidR="00F90755" w:rsidRPr="00B15AA4" w:rsidRDefault="00F90755" w:rsidP="00BA5852">
      <w:pPr>
        <w:rPr>
          <w:sz w:val="22"/>
          <w:szCs w:val="22"/>
        </w:rPr>
      </w:pPr>
    </w:p>
    <w:p w14:paraId="00007481" w14:textId="08FFF3BD" w:rsidR="00F90755" w:rsidRPr="00B15AA4" w:rsidRDefault="00F90755" w:rsidP="00BA5852">
      <w:pPr>
        <w:rPr>
          <w:b/>
          <w:bCs/>
          <w:sz w:val="22"/>
          <w:szCs w:val="22"/>
        </w:rPr>
      </w:pPr>
      <w:r w:rsidRPr="00B15AA4">
        <w:rPr>
          <w:b/>
          <w:bCs/>
          <w:sz w:val="22"/>
          <w:szCs w:val="22"/>
        </w:rPr>
        <w:t>52.224-1</w:t>
      </w:r>
      <w:r w:rsidRPr="00B15AA4">
        <w:rPr>
          <w:b/>
          <w:bCs/>
        </w:rPr>
        <w:t xml:space="preserve"> </w:t>
      </w:r>
      <w:r w:rsidRPr="00B15AA4">
        <w:rPr>
          <w:b/>
          <w:bCs/>
          <w:sz w:val="22"/>
          <w:szCs w:val="22"/>
        </w:rPr>
        <w:t>Privacy Act Notification (</w:t>
      </w:r>
      <w:r w:rsidR="00A256C1" w:rsidRPr="00B15AA4">
        <w:rPr>
          <w:b/>
          <w:bCs/>
          <w:sz w:val="22"/>
          <w:szCs w:val="22"/>
        </w:rPr>
        <w:t>Apr1984)</w:t>
      </w:r>
    </w:p>
    <w:p w14:paraId="7B32FB6D" w14:textId="77777777" w:rsidR="00262A14" w:rsidRPr="00B15AA4" w:rsidRDefault="00262A14" w:rsidP="00BA5852">
      <w:pPr>
        <w:rPr>
          <w:b/>
          <w:bCs/>
          <w:sz w:val="22"/>
          <w:szCs w:val="22"/>
        </w:rPr>
      </w:pPr>
    </w:p>
    <w:p w14:paraId="7223A5AA" w14:textId="2AF2D505" w:rsidR="00262A14" w:rsidRPr="00B15AA4" w:rsidRDefault="00262A14" w:rsidP="00BA5852">
      <w:pPr>
        <w:rPr>
          <w:b/>
          <w:bCs/>
          <w:sz w:val="22"/>
          <w:szCs w:val="22"/>
        </w:rPr>
      </w:pPr>
      <w:r w:rsidRPr="00B15AA4">
        <w:rPr>
          <w:b/>
          <w:bCs/>
          <w:sz w:val="22"/>
          <w:szCs w:val="22"/>
        </w:rPr>
        <w:t>52.224-2 Privacy Act (Apr 1984)</w:t>
      </w:r>
    </w:p>
    <w:p w14:paraId="615803C2" w14:textId="77777777" w:rsidR="00F25EF5" w:rsidRPr="00B15AA4" w:rsidRDefault="00F25EF5" w:rsidP="00BA5852">
      <w:pPr>
        <w:rPr>
          <w:b/>
          <w:bCs/>
          <w:sz w:val="22"/>
          <w:szCs w:val="22"/>
        </w:rPr>
      </w:pPr>
    </w:p>
    <w:p w14:paraId="57E0C9C5" w14:textId="336A09C6" w:rsidR="00F25EF5" w:rsidRPr="00B15AA4" w:rsidRDefault="00F25EF5" w:rsidP="00BA5852">
      <w:pPr>
        <w:rPr>
          <w:b/>
          <w:bCs/>
          <w:sz w:val="22"/>
          <w:szCs w:val="22"/>
        </w:rPr>
      </w:pPr>
      <w:r w:rsidRPr="00B15AA4">
        <w:rPr>
          <w:b/>
          <w:bCs/>
          <w:sz w:val="22"/>
          <w:szCs w:val="22"/>
        </w:rPr>
        <w:t xml:space="preserve">52.225-3 </w:t>
      </w:r>
      <w:r w:rsidR="00B51653" w:rsidRPr="00B15AA4">
        <w:rPr>
          <w:b/>
          <w:bCs/>
          <w:sz w:val="22"/>
          <w:szCs w:val="22"/>
        </w:rPr>
        <w:t>Buy American-Free Trade Agreements-Israeli Trade Act (Nov 2023)</w:t>
      </w:r>
    </w:p>
    <w:p w14:paraId="072F062F" w14:textId="77777777" w:rsidR="00093BC9" w:rsidRPr="00B15AA4" w:rsidRDefault="00093BC9" w:rsidP="00674D69">
      <w:pPr>
        <w:rPr>
          <w:b/>
          <w:bCs/>
          <w:sz w:val="22"/>
          <w:szCs w:val="22"/>
        </w:rPr>
      </w:pPr>
    </w:p>
    <w:p w14:paraId="333DC185" w14:textId="56E82F1E" w:rsidR="00093BC9" w:rsidRPr="00B15AA4" w:rsidRDefault="00093BC9" w:rsidP="00674D69">
      <w:pPr>
        <w:rPr>
          <w:b/>
          <w:bCs/>
          <w:sz w:val="22"/>
          <w:szCs w:val="22"/>
        </w:rPr>
      </w:pPr>
      <w:r w:rsidRPr="00B15AA4">
        <w:rPr>
          <w:b/>
          <w:bCs/>
          <w:sz w:val="22"/>
          <w:szCs w:val="22"/>
        </w:rPr>
        <w:t>52.225-23</w:t>
      </w:r>
      <w:r w:rsidR="005C7AA4" w:rsidRPr="00B15AA4">
        <w:t xml:space="preserve"> </w:t>
      </w:r>
      <w:r w:rsidR="005C7AA4" w:rsidRPr="00B15AA4">
        <w:rPr>
          <w:b/>
          <w:bCs/>
          <w:sz w:val="22"/>
          <w:szCs w:val="22"/>
        </w:rPr>
        <w:t>Required Use of American Iron, Steel, and Manufactured Goods-Buy American Statute-Construction Materials under Trade Agreement (Nov 2023)</w:t>
      </w:r>
    </w:p>
    <w:p w14:paraId="1FBEB34A" w14:textId="77777777" w:rsidR="007A01B0" w:rsidRPr="00B15AA4" w:rsidRDefault="007A01B0" w:rsidP="00674D69">
      <w:pPr>
        <w:rPr>
          <w:b/>
          <w:bCs/>
          <w:sz w:val="22"/>
          <w:szCs w:val="22"/>
        </w:rPr>
      </w:pPr>
    </w:p>
    <w:p w14:paraId="40967155" w14:textId="2915F3A1" w:rsidR="007A01B0" w:rsidRPr="00B15AA4" w:rsidRDefault="007A01B0" w:rsidP="00674D69">
      <w:pPr>
        <w:rPr>
          <w:b/>
          <w:bCs/>
          <w:sz w:val="22"/>
          <w:szCs w:val="22"/>
        </w:rPr>
      </w:pPr>
      <w:r w:rsidRPr="00B15AA4">
        <w:rPr>
          <w:b/>
          <w:bCs/>
          <w:sz w:val="22"/>
          <w:szCs w:val="22"/>
        </w:rPr>
        <w:t xml:space="preserve">52.226-8 </w:t>
      </w:r>
      <w:r w:rsidR="000C3190" w:rsidRPr="00B15AA4">
        <w:rPr>
          <w:b/>
          <w:bCs/>
          <w:sz w:val="22"/>
          <w:szCs w:val="22"/>
        </w:rPr>
        <w:t>Encouraging Contractor Policies To Ban Text Messaging While Driving. (Re-designated from 52.223-18) (May 2024)</w:t>
      </w:r>
    </w:p>
    <w:p w14:paraId="32FE9007" w14:textId="77777777" w:rsidR="006A2B7F" w:rsidRPr="00B15AA4" w:rsidRDefault="006A2B7F" w:rsidP="00674D69">
      <w:pPr>
        <w:rPr>
          <w:sz w:val="22"/>
          <w:szCs w:val="22"/>
        </w:rPr>
      </w:pPr>
    </w:p>
    <w:p w14:paraId="6A303720" w14:textId="52B56B83" w:rsidR="006A2B7F" w:rsidRPr="00B15AA4" w:rsidRDefault="006A2B7F" w:rsidP="00674D69">
      <w:pPr>
        <w:rPr>
          <w:b/>
          <w:bCs/>
          <w:sz w:val="22"/>
          <w:szCs w:val="22"/>
        </w:rPr>
      </w:pPr>
      <w:r w:rsidRPr="00B15AA4">
        <w:rPr>
          <w:b/>
          <w:bCs/>
          <w:sz w:val="22"/>
          <w:szCs w:val="22"/>
        </w:rPr>
        <w:t>52.227-17</w:t>
      </w:r>
      <w:r w:rsidRPr="00B15AA4">
        <w:rPr>
          <w:b/>
          <w:bCs/>
        </w:rPr>
        <w:t xml:space="preserve"> </w:t>
      </w:r>
      <w:r w:rsidRPr="00B15AA4">
        <w:rPr>
          <w:b/>
          <w:bCs/>
          <w:sz w:val="22"/>
          <w:szCs w:val="22"/>
        </w:rPr>
        <w:t>Rights in Data -- Special Works (Dec 2007)</w:t>
      </w:r>
    </w:p>
    <w:p w14:paraId="6AEEB22B" w14:textId="77777777" w:rsidR="00CF28F5" w:rsidRPr="00B15AA4" w:rsidRDefault="00CF28F5" w:rsidP="00674D69">
      <w:pPr>
        <w:rPr>
          <w:b/>
          <w:bCs/>
          <w:sz w:val="22"/>
          <w:szCs w:val="22"/>
        </w:rPr>
      </w:pPr>
    </w:p>
    <w:p w14:paraId="500748B6" w14:textId="1960007D" w:rsidR="00CF28F5" w:rsidRPr="00B15AA4" w:rsidRDefault="00CF28F5" w:rsidP="00674D69">
      <w:pPr>
        <w:rPr>
          <w:b/>
          <w:bCs/>
          <w:sz w:val="22"/>
          <w:szCs w:val="22"/>
        </w:rPr>
      </w:pPr>
      <w:r w:rsidRPr="00B15AA4">
        <w:rPr>
          <w:b/>
          <w:bCs/>
          <w:sz w:val="22"/>
          <w:szCs w:val="22"/>
        </w:rPr>
        <w:t xml:space="preserve">52.227-21 </w:t>
      </w:r>
      <w:r w:rsidR="00435368" w:rsidRPr="00B15AA4">
        <w:rPr>
          <w:b/>
          <w:bCs/>
          <w:sz w:val="22"/>
          <w:szCs w:val="22"/>
        </w:rPr>
        <w:t>Technical Data Declaration, Revision, and Withholding of Payment-Major Systems (May 2024)</w:t>
      </w:r>
    </w:p>
    <w:p w14:paraId="78A15364" w14:textId="77777777" w:rsidR="000A369A" w:rsidRPr="00B15AA4" w:rsidRDefault="000A369A" w:rsidP="00674D69">
      <w:pPr>
        <w:rPr>
          <w:sz w:val="22"/>
          <w:szCs w:val="22"/>
        </w:rPr>
      </w:pPr>
    </w:p>
    <w:p w14:paraId="59432E8D" w14:textId="23306B27" w:rsidR="000A369A" w:rsidRPr="00B15AA4" w:rsidRDefault="000A369A" w:rsidP="00674D69">
      <w:pPr>
        <w:rPr>
          <w:b/>
          <w:bCs/>
          <w:sz w:val="22"/>
          <w:szCs w:val="22"/>
        </w:rPr>
      </w:pPr>
      <w:r w:rsidRPr="00B15AA4">
        <w:rPr>
          <w:b/>
          <w:bCs/>
          <w:sz w:val="22"/>
          <w:szCs w:val="22"/>
        </w:rPr>
        <w:t xml:space="preserve">52.229-8 </w:t>
      </w:r>
      <w:r w:rsidR="00AD74F3" w:rsidRPr="00B15AA4">
        <w:rPr>
          <w:b/>
          <w:bCs/>
          <w:sz w:val="22"/>
          <w:szCs w:val="22"/>
        </w:rPr>
        <w:t>Taxes Foreign Cost-Reimbursement Contracts (Mar 1990)</w:t>
      </w:r>
    </w:p>
    <w:p w14:paraId="5E5C6EE3" w14:textId="77777777" w:rsidR="000E5622" w:rsidRPr="00B15AA4" w:rsidRDefault="000E5622" w:rsidP="00674D69">
      <w:pPr>
        <w:rPr>
          <w:b/>
          <w:bCs/>
          <w:sz w:val="22"/>
          <w:szCs w:val="22"/>
        </w:rPr>
      </w:pPr>
    </w:p>
    <w:p w14:paraId="3B2CB674" w14:textId="44F60FEF" w:rsidR="000E5622" w:rsidRPr="00B15AA4" w:rsidRDefault="000E5622" w:rsidP="000E5622">
      <w:pPr>
        <w:rPr>
          <w:b/>
          <w:bCs/>
          <w:sz w:val="22"/>
          <w:szCs w:val="22"/>
        </w:rPr>
      </w:pPr>
      <w:r w:rsidRPr="00B15AA4">
        <w:rPr>
          <w:b/>
          <w:bCs/>
          <w:sz w:val="22"/>
          <w:szCs w:val="22"/>
        </w:rPr>
        <w:t>52.229-9 Taxes Cost-Reimbursement Contracts with Foreign Governments (Apr 1990)</w:t>
      </w:r>
    </w:p>
    <w:p w14:paraId="4C7FD1BF" w14:textId="77777777" w:rsidR="00420AC1" w:rsidRPr="00B15AA4" w:rsidRDefault="00420AC1" w:rsidP="00674D69">
      <w:pPr>
        <w:rPr>
          <w:sz w:val="22"/>
          <w:szCs w:val="22"/>
        </w:rPr>
      </w:pPr>
    </w:p>
    <w:p w14:paraId="7E96674C" w14:textId="5C65E4BE" w:rsidR="00420AC1" w:rsidRPr="00B15AA4" w:rsidRDefault="00420AC1" w:rsidP="00674D69">
      <w:pPr>
        <w:rPr>
          <w:b/>
          <w:bCs/>
          <w:sz w:val="22"/>
          <w:szCs w:val="22"/>
        </w:rPr>
      </w:pPr>
      <w:r w:rsidRPr="00B15AA4">
        <w:rPr>
          <w:b/>
          <w:bCs/>
          <w:sz w:val="22"/>
          <w:szCs w:val="22"/>
        </w:rPr>
        <w:t>52.229-10</w:t>
      </w:r>
      <w:r w:rsidR="000A369A" w:rsidRPr="00B15AA4">
        <w:rPr>
          <w:b/>
          <w:bCs/>
          <w:sz w:val="22"/>
          <w:szCs w:val="22"/>
        </w:rPr>
        <w:t xml:space="preserve"> State of New Mexico Gross Receipts and Compensating Tax (Apr 2003)</w:t>
      </w:r>
    </w:p>
    <w:p w14:paraId="3EA60B1E" w14:textId="03054589" w:rsidR="00F94D78" w:rsidRPr="00B15AA4" w:rsidRDefault="00F94D78" w:rsidP="004F21C4">
      <w:pPr>
        <w:rPr>
          <w:bCs/>
          <w:sz w:val="22"/>
          <w:szCs w:val="22"/>
        </w:rPr>
      </w:pPr>
    </w:p>
    <w:p w14:paraId="7C493EC1" w14:textId="3AF12EE7" w:rsidR="00F94D78" w:rsidRPr="00B15AA4" w:rsidRDefault="00F94D78" w:rsidP="004F21C4">
      <w:pPr>
        <w:rPr>
          <w:bCs/>
          <w:sz w:val="22"/>
          <w:szCs w:val="22"/>
        </w:rPr>
      </w:pPr>
      <w:r w:rsidRPr="00B15AA4">
        <w:rPr>
          <w:b/>
          <w:sz w:val="22"/>
          <w:szCs w:val="22"/>
        </w:rPr>
        <w:t>52.232-16 Progress Payments (</w:t>
      </w:r>
      <w:r w:rsidR="00A30621" w:rsidRPr="00B15AA4">
        <w:rPr>
          <w:b/>
          <w:sz w:val="22"/>
          <w:szCs w:val="22"/>
        </w:rPr>
        <w:t>Nov</w:t>
      </w:r>
      <w:r w:rsidRPr="00B15AA4">
        <w:rPr>
          <w:b/>
          <w:sz w:val="22"/>
          <w:szCs w:val="22"/>
        </w:rPr>
        <w:t xml:space="preserve"> 202</w:t>
      </w:r>
      <w:r w:rsidR="00A30621" w:rsidRPr="00B15AA4">
        <w:rPr>
          <w:b/>
          <w:sz w:val="22"/>
          <w:szCs w:val="22"/>
        </w:rPr>
        <w:t>1</w:t>
      </w:r>
      <w:r w:rsidRPr="00B15AA4">
        <w:rPr>
          <w:b/>
          <w:sz w:val="22"/>
          <w:szCs w:val="22"/>
        </w:rPr>
        <w:t>)</w:t>
      </w:r>
      <w:r w:rsidR="003B3AEE" w:rsidRPr="00B15AA4">
        <w:rPr>
          <w:b/>
          <w:sz w:val="22"/>
          <w:szCs w:val="22"/>
        </w:rPr>
        <w:t xml:space="preserve"> </w:t>
      </w:r>
      <w:r w:rsidR="003B3AEE" w:rsidRPr="00B15AA4">
        <w:rPr>
          <w:bCs/>
          <w:sz w:val="22"/>
          <w:szCs w:val="22"/>
        </w:rPr>
        <w:t>(Applies if progress payments are to be paid to subcontractors)</w:t>
      </w:r>
    </w:p>
    <w:p w14:paraId="42E79B9D" w14:textId="77777777" w:rsidR="00C81727" w:rsidRPr="00B15AA4" w:rsidRDefault="00C81727" w:rsidP="004F21C4">
      <w:pPr>
        <w:rPr>
          <w:bCs/>
          <w:sz w:val="22"/>
          <w:szCs w:val="22"/>
        </w:rPr>
      </w:pPr>
    </w:p>
    <w:p w14:paraId="08C48C5A" w14:textId="444957B2" w:rsidR="00C81727" w:rsidRPr="00B15AA4" w:rsidRDefault="00C81727" w:rsidP="004F21C4">
      <w:pPr>
        <w:rPr>
          <w:b/>
          <w:sz w:val="22"/>
          <w:szCs w:val="22"/>
        </w:rPr>
      </w:pPr>
      <w:r w:rsidRPr="00B15AA4">
        <w:rPr>
          <w:b/>
          <w:sz w:val="22"/>
          <w:szCs w:val="22"/>
        </w:rPr>
        <w:t>52.232-16 Progress Payments, Alternate I (Mar 2020)</w:t>
      </w:r>
    </w:p>
    <w:p w14:paraId="24791FDC" w14:textId="55C80A58" w:rsidR="00670CCC" w:rsidRPr="00B15AA4" w:rsidRDefault="00670CCC" w:rsidP="004F21C4">
      <w:pPr>
        <w:rPr>
          <w:bCs/>
          <w:sz w:val="22"/>
          <w:szCs w:val="22"/>
        </w:rPr>
      </w:pPr>
    </w:p>
    <w:p w14:paraId="7641C07C" w14:textId="12DDE886" w:rsidR="00670CCC" w:rsidRPr="00B15AA4" w:rsidRDefault="00670CCC" w:rsidP="004F21C4">
      <w:pPr>
        <w:rPr>
          <w:bCs/>
          <w:sz w:val="22"/>
          <w:szCs w:val="22"/>
        </w:rPr>
      </w:pPr>
      <w:r w:rsidRPr="00B15AA4">
        <w:rPr>
          <w:b/>
          <w:sz w:val="22"/>
          <w:szCs w:val="22"/>
        </w:rPr>
        <w:t>52.232-39 Unenforceability of Unauthorized Obligations (Jun 2013)</w:t>
      </w:r>
      <w:r w:rsidRPr="00B15AA4">
        <w:rPr>
          <w:bCs/>
          <w:sz w:val="22"/>
          <w:szCs w:val="22"/>
        </w:rPr>
        <w:t xml:space="preserve"> (Applies to subcontracts where software or services will be retransferred to the Government.)</w:t>
      </w:r>
    </w:p>
    <w:p w14:paraId="68C27B94" w14:textId="77777777" w:rsidR="00F67B75" w:rsidRPr="00B15AA4" w:rsidRDefault="00F67B75" w:rsidP="004F21C4">
      <w:pPr>
        <w:rPr>
          <w:bCs/>
          <w:sz w:val="22"/>
          <w:szCs w:val="22"/>
        </w:rPr>
      </w:pPr>
    </w:p>
    <w:p w14:paraId="48209F2C" w14:textId="774A94B5" w:rsidR="00F67B75" w:rsidRPr="00B15AA4" w:rsidRDefault="00F67B75" w:rsidP="004F21C4">
      <w:pPr>
        <w:rPr>
          <w:b/>
          <w:sz w:val="22"/>
          <w:szCs w:val="22"/>
        </w:rPr>
      </w:pPr>
      <w:r w:rsidRPr="00B15AA4">
        <w:rPr>
          <w:b/>
          <w:sz w:val="22"/>
          <w:szCs w:val="22"/>
        </w:rPr>
        <w:t xml:space="preserve">52.239-1 </w:t>
      </w:r>
      <w:r w:rsidR="00CF24A9" w:rsidRPr="00B15AA4">
        <w:rPr>
          <w:b/>
          <w:sz w:val="22"/>
          <w:szCs w:val="22"/>
        </w:rPr>
        <w:t xml:space="preserve">Privacy Or Security Safeguards (Aug </w:t>
      </w:r>
      <w:r w:rsidRPr="00B15AA4">
        <w:rPr>
          <w:b/>
          <w:sz w:val="22"/>
          <w:szCs w:val="22"/>
        </w:rPr>
        <w:t>1996)</w:t>
      </w:r>
    </w:p>
    <w:p w14:paraId="5F0098B1" w14:textId="77777777" w:rsidR="00595499" w:rsidRPr="00B15AA4" w:rsidRDefault="00595499" w:rsidP="004F21C4">
      <w:pPr>
        <w:rPr>
          <w:b/>
          <w:sz w:val="22"/>
          <w:szCs w:val="22"/>
        </w:rPr>
      </w:pPr>
    </w:p>
    <w:p w14:paraId="428B7504" w14:textId="0E49B9D6" w:rsidR="00595499" w:rsidRPr="00B15AA4" w:rsidRDefault="00595499" w:rsidP="004F21C4">
      <w:pPr>
        <w:rPr>
          <w:b/>
          <w:sz w:val="22"/>
          <w:szCs w:val="22"/>
        </w:rPr>
      </w:pPr>
      <w:r w:rsidRPr="00B15AA4">
        <w:rPr>
          <w:b/>
          <w:sz w:val="22"/>
          <w:szCs w:val="22"/>
        </w:rPr>
        <w:t xml:space="preserve">52.242-2 </w:t>
      </w:r>
      <w:r w:rsidR="005B1035" w:rsidRPr="00B15AA4">
        <w:rPr>
          <w:b/>
          <w:sz w:val="22"/>
          <w:szCs w:val="22"/>
        </w:rPr>
        <w:t>Production Progress Reports (Apr 1990)</w:t>
      </w:r>
    </w:p>
    <w:p w14:paraId="48301636" w14:textId="77777777" w:rsidR="00D354A8" w:rsidRPr="00B15AA4" w:rsidRDefault="00D354A8" w:rsidP="004F21C4">
      <w:pPr>
        <w:rPr>
          <w:b/>
          <w:sz w:val="22"/>
          <w:szCs w:val="22"/>
        </w:rPr>
      </w:pPr>
    </w:p>
    <w:p w14:paraId="73702C6A" w14:textId="4643D424" w:rsidR="006744D7" w:rsidRPr="00B15AA4" w:rsidRDefault="00542805" w:rsidP="00674D69">
      <w:pPr>
        <w:rPr>
          <w:b/>
          <w:sz w:val="22"/>
          <w:szCs w:val="22"/>
        </w:rPr>
      </w:pPr>
      <w:r w:rsidRPr="00B15AA4">
        <w:rPr>
          <w:b/>
          <w:sz w:val="22"/>
          <w:szCs w:val="22"/>
        </w:rPr>
        <w:t>52.243-2</w:t>
      </w:r>
      <w:r w:rsidR="00C51C5C" w:rsidRPr="00B15AA4">
        <w:rPr>
          <w:b/>
          <w:sz w:val="22"/>
          <w:szCs w:val="22"/>
        </w:rPr>
        <w:t xml:space="preserve"> Changes-Cost-Reimbursement, Alternate II (Apr 1984)</w:t>
      </w:r>
    </w:p>
    <w:p w14:paraId="67740D87" w14:textId="77777777" w:rsidR="00124B7F" w:rsidRPr="00B15AA4" w:rsidRDefault="00124B7F" w:rsidP="00674D69">
      <w:pPr>
        <w:rPr>
          <w:b/>
          <w:sz w:val="22"/>
          <w:szCs w:val="22"/>
        </w:rPr>
      </w:pPr>
    </w:p>
    <w:p w14:paraId="7E741422" w14:textId="49C0EB91" w:rsidR="00124B7F" w:rsidRPr="00B15AA4" w:rsidRDefault="00124B7F" w:rsidP="00674D69">
      <w:pPr>
        <w:rPr>
          <w:b/>
          <w:sz w:val="22"/>
          <w:szCs w:val="22"/>
        </w:rPr>
      </w:pPr>
      <w:r w:rsidRPr="00B15AA4">
        <w:rPr>
          <w:b/>
          <w:sz w:val="22"/>
          <w:szCs w:val="22"/>
        </w:rPr>
        <w:t>52.244-6</w:t>
      </w:r>
      <w:r w:rsidR="006102F4" w:rsidRPr="00B15AA4">
        <w:rPr>
          <w:b/>
          <w:sz w:val="22"/>
          <w:szCs w:val="22"/>
        </w:rPr>
        <w:t xml:space="preserve"> Subcontracts for Commercial Products and Commercial Services (Jan 2025) (Applies in lieu of Feb 2026)</w:t>
      </w:r>
    </w:p>
    <w:p w14:paraId="55EFA2ED" w14:textId="654A4532" w:rsidR="00FD5342" w:rsidRPr="00B15AA4" w:rsidRDefault="00FD5342" w:rsidP="00674D69">
      <w:pPr>
        <w:rPr>
          <w:bCs/>
          <w:sz w:val="22"/>
          <w:szCs w:val="22"/>
        </w:rPr>
      </w:pPr>
    </w:p>
    <w:p w14:paraId="02D6BE56" w14:textId="787075B4" w:rsidR="00850299" w:rsidRPr="00B15AA4" w:rsidRDefault="003C097D" w:rsidP="00674D69">
      <w:pPr>
        <w:rPr>
          <w:bCs/>
          <w:sz w:val="22"/>
          <w:szCs w:val="22"/>
        </w:rPr>
      </w:pPr>
      <w:r w:rsidRPr="00B15AA4">
        <w:rPr>
          <w:b/>
          <w:sz w:val="22"/>
          <w:szCs w:val="22"/>
        </w:rPr>
        <w:t>52.245-9 Use and Charges (</w:t>
      </w:r>
      <w:r w:rsidR="000676A7" w:rsidRPr="00B15AA4">
        <w:rPr>
          <w:b/>
          <w:sz w:val="22"/>
          <w:szCs w:val="22"/>
        </w:rPr>
        <w:t>Apr 2012</w:t>
      </w:r>
      <w:r w:rsidRPr="00B15AA4">
        <w:rPr>
          <w:b/>
          <w:sz w:val="22"/>
          <w:szCs w:val="22"/>
        </w:rPr>
        <w:t>)</w:t>
      </w:r>
      <w:r w:rsidRPr="00B15AA4">
        <w:rPr>
          <w:bCs/>
          <w:sz w:val="22"/>
          <w:szCs w:val="22"/>
        </w:rPr>
        <w:t xml:space="preserve"> (Applicable for all purchase orders and subcontracts where government facilities will be provided.</w:t>
      </w:r>
      <w:r w:rsidR="00AC6E62" w:rsidRPr="00B15AA4">
        <w:rPr>
          <w:bCs/>
          <w:sz w:val="22"/>
          <w:szCs w:val="22"/>
        </w:rPr>
        <w:t xml:space="preserve"> </w:t>
      </w:r>
      <w:r w:rsidRPr="00B15AA4">
        <w:rPr>
          <w:sz w:val="22"/>
          <w:szCs w:val="22"/>
        </w:rPr>
        <w:t>Communications with the Government under this clause will be made through Lockheed Martin.</w:t>
      </w:r>
      <w:r w:rsidRPr="00B15AA4">
        <w:rPr>
          <w:bCs/>
          <w:sz w:val="22"/>
          <w:szCs w:val="22"/>
        </w:rPr>
        <w:t>)</w:t>
      </w:r>
    </w:p>
    <w:p w14:paraId="4583E4EB" w14:textId="77777777" w:rsidR="00796FD4" w:rsidRPr="00B15AA4" w:rsidRDefault="00796FD4" w:rsidP="00674D69">
      <w:pPr>
        <w:rPr>
          <w:bCs/>
          <w:sz w:val="22"/>
          <w:szCs w:val="22"/>
        </w:rPr>
      </w:pPr>
    </w:p>
    <w:p w14:paraId="2C01D0AA" w14:textId="4B730D1B" w:rsidR="00796FD4" w:rsidRPr="00B15AA4" w:rsidRDefault="00815F46" w:rsidP="00674D69">
      <w:pPr>
        <w:rPr>
          <w:b/>
          <w:sz w:val="22"/>
          <w:szCs w:val="22"/>
        </w:rPr>
      </w:pPr>
      <w:r w:rsidRPr="00B15AA4">
        <w:rPr>
          <w:b/>
          <w:sz w:val="22"/>
          <w:szCs w:val="22"/>
        </w:rPr>
        <w:t>52.246-1 Contractor Inspection Requirements (Apr 1984)</w:t>
      </w:r>
    </w:p>
    <w:p w14:paraId="64414800" w14:textId="77777777" w:rsidR="00FB65B2" w:rsidRPr="00B15AA4" w:rsidRDefault="00FB65B2" w:rsidP="00674D69">
      <w:pPr>
        <w:rPr>
          <w:b/>
          <w:sz w:val="22"/>
          <w:szCs w:val="22"/>
        </w:rPr>
      </w:pPr>
    </w:p>
    <w:p w14:paraId="7A9C6E13" w14:textId="5207113E" w:rsidR="00FB65B2" w:rsidRPr="00B15AA4" w:rsidRDefault="00FB65B2" w:rsidP="00674D69">
      <w:pPr>
        <w:rPr>
          <w:b/>
          <w:sz w:val="22"/>
          <w:szCs w:val="22"/>
        </w:rPr>
      </w:pPr>
      <w:r w:rsidRPr="00B15AA4">
        <w:rPr>
          <w:b/>
          <w:sz w:val="22"/>
          <w:szCs w:val="22"/>
        </w:rPr>
        <w:t xml:space="preserve">52.246-2 Inspection Of Supplies -- Fixed-Price (Jul 1985) </w:t>
      </w:r>
      <w:r w:rsidR="00787781" w:rsidRPr="00B15AA4">
        <w:rPr>
          <w:b/>
          <w:sz w:val="22"/>
          <w:szCs w:val="22"/>
        </w:rPr>
        <w:t>(Applies in lieu Aug 1986)</w:t>
      </w:r>
    </w:p>
    <w:p w14:paraId="4069267C" w14:textId="77777777" w:rsidR="008749F6" w:rsidRPr="00B15AA4" w:rsidRDefault="008749F6" w:rsidP="00674D69">
      <w:pPr>
        <w:rPr>
          <w:b/>
          <w:sz w:val="22"/>
          <w:szCs w:val="22"/>
        </w:rPr>
      </w:pPr>
    </w:p>
    <w:p w14:paraId="2EC1142C" w14:textId="520E840B" w:rsidR="008749F6" w:rsidRPr="00B15AA4" w:rsidRDefault="00815F46" w:rsidP="00674D69">
      <w:pPr>
        <w:rPr>
          <w:b/>
          <w:sz w:val="22"/>
          <w:szCs w:val="22"/>
        </w:rPr>
      </w:pPr>
      <w:r w:rsidRPr="00B15AA4">
        <w:rPr>
          <w:b/>
          <w:sz w:val="22"/>
          <w:szCs w:val="22"/>
        </w:rPr>
        <w:t>52.246-7 Inspection Of Research And</w:t>
      </w:r>
      <w:r w:rsidR="00BE0C64" w:rsidRPr="00B15AA4">
        <w:rPr>
          <w:b/>
          <w:sz w:val="22"/>
          <w:szCs w:val="22"/>
        </w:rPr>
        <w:t xml:space="preserve"> D</w:t>
      </w:r>
      <w:r w:rsidRPr="00B15AA4">
        <w:rPr>
          <w:b/>
          <w:sz w:val="22"/>
          <w:szCs w:val="22"/>
        </w:rPr>
        <w:t>evelopment-Fixed-Price (Aug 1996)</w:t>
      </w:r>
    </w:p>
    <w:p w14:paraId="2C0F3AEA" w14:textId="77777777" w:rsidR="00F40B9B" w:rsidRPr="00B15AA4" w:rsidRDefault="00F40B9B" w:rsidP="00674D69">
      <w:pPr>
        <w:rPr>
          <w:b/>
          <w:sz w:val="22"/>
          <w:szCs w:val="22"/>
        </w:rPr>
      </w:pPr>
    </w:p>
    <w:p w14:paraId="3029CFC5" w14:textId="2D604EEE" w:rsidR="00F40B9B" w:rsidRPr="00B15AA4" w:rsidRDefault="00F40B9B" w:rsidP="00674D69">
      <w:pPr>
        <w:rPr>
          <w:b/>
          <w:sz w:val="22"/>
          <w:szCs w:val="22"/>
        </w:rPr>
      </w:pPr>
      <w:r w:rsidRPr="00B15AA4">
        <w:rPr>
          <w:b/>
          <w:sz w:val="22"/>
          <w:szCs w:val="22"/>
        </w:rPr>
        <w:t xml:space="preserve">52.246-8 Inspection of Research and </w:t>
      </w:r>
      <w:proofErr w:type="spellStart"/>
      <w:r w:rsidRPr="00B15AA4">
        <w:rPr>
          <w:b/>
          <w:sz w:val="22"/>
          <w:szCs w:val="22"/>
        </w:rPr>
        <w:t>DevelopmentÂ</w:t>
      </w:r>
      <w:proofErr w:type="spellEnd"/>
      <w:r w:rsidRPr="00B15AA4">
        <w:rPr>
          <w:b/>
          <w:sz w:val="22"/>
          <w:szCs w:val="22"/>
        </w:rPr>
        <w:t> Cost-Reimbursement (May 2001)</w:t>
      </w:r>
    </w:p>
    <w:p w14:paraId="6E12EA2F" w14:textId="77777777" w:rsidR="002C6873" w:rsidRPr="00B15AA4" w:rsidRDefault="002C6873" w:rsidP="00674D69">
      <w:pPr>
        <w:rPr>
          <w:bCs/>
          <w:sz w:val="22"/>
          <w:szCs w:val="22"/>
        </w:rPr>
      </w:pPr>
    </w:p>
    <w:p w14:paraId="6543E709" w14:textId="6601DAE8" w:rsidR="002C6873" w:rsidRPr="00B15AA4" w:rsidRDefault="002C6873" w:rsidP="00674D69">
      <w:pPr>
        <w:rPr>
          <w:bCs/>
          <w:sz w:val="22"/>
          <w:szCs w:val="22"/>
        </w:rPr>
      </w:pPr>
      <w:r w:rsidRPr="00B15AA4">
        <w:rPr>
          <w:b/>
          <w:sz w:val="22"/>
          <w:szCs w:val="22"/>
        </w:rPr>
        <w:t xml:space="preserve">52.246-15 </w:t>
      </w:r>
      <w:r w:rsidR="00B74361" w:rsidRPr="00B15AA4">
        <w:rPr>
          <w:b/>
          <w:sz w:val="22"/>
          <w:szCs w:val="22"/>
        </w:rPr>
        <w:t xml:space="preserve">Certificate Of Conformance (Apr </w:t>
      </w:r>
      <w:r w:rsidRPr="00B15AA4">
        <w:rPr>
          <w:b/>
          <w:sz w:val="22"/>
          <w:szCs w:val="22"/>
        </w:rPr>
        <w:t>1984)</w:t>
      </w:r>
      <w:r w:rsidR="00093B09" w:rsidRPr="00B15AA4">
        <w:rPr>
          <w:bCs/>
          <w:sz w:val="22"/>
          <w:szCs w:val="22"/>
        </w:rPr>
        <w:t xml:space="preserve"> (Applies to </w:t>
      </w:r>
      <w:r w:rsidR="008D2D9B" w:rsidRPr="00B15AA4">
        <w:rPr>
          <w:bCs/>
          <w:sz w:val="22"/>
          <w:szCs w:val="22"/>
        </w:rPr>
        <w:t xml:space="preserve">subcontracts where </w:t>
      </w:r>
      <w:r w:rsidR="00093B09" w:rsidRPr="00B15AA4">
        <w:rPr>
          <w:bCs/>
          <w:sz w:val="22"/>
          <w:szCs w:val="22"/>
        </w:rPr>
        <w:t>subcontractors will make direct shipments to the Government and there is no intervening acceptance by Lockheed Martin. Local quality procedures may specify requirements and preferred text for certificates of conformance.</w:t>
      </w:r>
      <w:r w:rsidR="001F1E10" w:rsidRPr="00B15AA4">
        <w:rPr>
          <w:bCs/>
          <w:sz w:val="22"/>
          <w:szCs w:val="22"/>
        </w:rPr>
        <w:t>)</w:t>
      </w:r>
    </w:p>
    <w:p w14:paraId="0D6E423B" w14:textId="77777777" w:rsidR="00787781" w:rsidRPr="00B15AA4" w:rsidRDefault="00787781" w:rsidP="00674D69">
      <w:pPr>
        <w:rPr>
          <w:bCs/>
          <w:sz w:val="22"/>
          <w:szCs w:val="22"/>
        </w:rPr>
      </w:pPr>
    </w:p>
    <w:p w14:paraId="563A9FC3" w14:textId="24898DEA" w:rsidR="00787781" w:rsidRPr="00B15AA4" w:rsidRDefault="00787781" w:rsidP="00674D69">
      <w:pPr>
        <w:rPr>
          <w:b/>
          <w:sz w:val="22"/>
          <w:szCs w:val="22"/>
        </w:rPr>
      </w:pPr>
      <w:r w:rsidRPr="00B15AA4">
        <w:rPr>
          <w:b/>
          <w:sz w:val="22"/>
          <w:szCs w:val="22"/>
        </w:rPr>
        <w:t xml:space="preserve">52.246-26 Reporting Nonconforming Items </w:t>
      </w:r>
      <w:r w:rsidR="00E65821" w:rsidRPr="00B15AA4">
        <w:rPr>
          <w:b/>
          <w:sz w:val="22"/>
          <w:szCs w:val="22"/>
        </w:rPr>
        <w:t>(Nov 2021)</w:t>
      </w:r>
    </w:p>
    <w:p w14:paraId="2356E2D2" w14:textId="77777777" w:rsidR="0047515B" w:rsidRPr="00B15AA4" w:rsidRDefault="0047515B" w:rsidP="002235F2">
      <w:pPr>
        <w:ind w:right="-720"/>
        <w:rPr>
          <w:bCs/>
          <w:sz w:val="22"/>
          <w:szCs w:val="22"/>
        </w:rPr>
      </w:pPr>
    </w:p>
    <w:p w14:paraId="0C193153" w14:textId="451AA6C6" w:rsidR="0047515B" w:rsidRPr="00B15AA4" w:rsidRDefault="00815F46" w:rsidP="002235F2">
      <w:pPr>
        <w:ind w:right="-720"/>
        <w:rPr>
          <w:b/>
          <w:sz w:val="22"/>
          <w:szCs w:val="22"/>
        </w:rPr>
      </w:pPr>
      <w:r w:rsidRPr="00B15AA4">
        <w:rPr>
          <w:b/>
          <w:sz w:val="22"/>
          <w:szCs w:val="22"/>
        </w:rPr>
        <w:t>52.249-4 Termination For Convenience Of The Government (Services) (Short Form) (Apr 1984)</w:t>
      </w:r>
    </w:p>
    <w:p w14:paraId="1FD0966B" w14:textId="77777777" w:rsidR="00557CDE" w:rsidRPr="00B15AA4" w:rsidRDefault="00557CDE" w:rsidP="002235F2">
      <w:pPr>
        <w:ind w:right="-720"/>
        <w:rPr>
          <w:bCs/>
          <w:sz w:val="22"/>
          <w:szCs w:val="22"/>
        </w:rPr>
      </w:pPr>
    </w:p>
    <w:p w14:paraId="36C49F0B" w14:textId="77777777" w:rsidR="00B76690" w:rsidRPr="00B15AA4" w:rsidRDefault="00B76690" w:rsidP="00674D69">
      <w:pPr>
        <w:pStyle w:val="Heading1"/>
        <w:rPr>
          <w:bCs w:val="0"/>
          <w:sz w:val="22"/>
          <w:szCs w:val="22"/>
        </w:rPr>
      </w:pPr>
      <w:r w:rsidRPr="00B15AA4">
        <w:rPr>
          <w:sz w:val="22"/>
          <w:szCs w:val="22"/>
        </w:rPr>
        <w:t>DFAR</w:t>
      </w:r>
      <w:r w:rsidR="00B80186" w:rsidRPr="00B15AA4">
        <w:rPr>
          <w:sz w:val="22"/>
          <w:szCs w:val="22"/>
        </w:rPr>
        <w:t>S</w:t>
      </w:r>
      <w:r w:rsidRPr="00B15AA4">
        <w:rPr>
          <w:sz w:val="22"/>
          <w:szCs w:val="22"/>
        </w:rPr>
        <w:t xml:space="preserve"> Clauses</w:t>
      </w:r>
    </w:p>
    <w:p w14:paraId="301645C2" w14:textId="77777777" w:rsidR="00E767AF" w:rsidRPr="00B15AA4" w:rsidRDefault="00E767AF" w:rsidP="00674D69">
      <w:pPr>
        <w:rPr>
          <w:b/>
          <w:bCs/>
          <w:sz w:val="22"/>
          <w:szCs w:val="22"/>
        </w:rPr>
      </w:pPr>
    </w:p>
    <w:p w14:paraId="6675255C" w14:textId="253DEB8F" w:rsidR="006631AD" w:rsidRPr="00B15AA4" w:rsidRDefault="006631AD" w:rsidP="00EC4090">
      <w:pPr>
        <w:rPr>
          <w:b/>
          <w:bCs/>
          <w:sz w:val="22"/>
          <w:szCs w:val="22"/>
        </w:rPr>
      </w:pPr>
      <w:r w:rsidRPr="00B15AA4">
        <w:rPr>
          <w:b/>
          <w:bCs/>
          <w:sz w:val="22"/>
          <w:szCs w:val="22"/>
        </w:rPr>
        <w:t xml:space="preserve">252.204-7004 </w:t>
      </w:r>
      <w:r w:rsidR="003E39D0" w:rsidRPr="00B15AA4">
        <w:rPr>
          <w:b/>
          <w:bCs/>
          <w:sz w:val="22"/>
          <w:szCs w:val="22"/>
        </w:rPr>
        <w:t>Antiterrorism Awareness Training for Contractors (Jan 2023)</w:t>
      </w:r>
    </w:p>
    <w:p w14:paraId="24E5C479" w14:textId="77777777" w:rsidR="005C25B6" w:rsidRPr="00B15AA4" w:rsidRDefault="005C25B6" w:rsidP="00D85D95">
      <w:pPr>
        <w:rPr>
          <w:bCs/>
          <w:sz w:val="22"/>
          <w:szCs w:val="22"/>
        </w:rPr>
      </w:pPr>
    </w:p>
    <w:p w14:paraId="5F6E5478" w14:textId="17D891DB" w:rsidR="005C25B6" w:rsidRPr="00B15AA4" w:rsidRDefault="005C25B6" w:rsidP="00D85D95">
      <w:pPr>
        <w:rPr>
          <w:bCs/>
          <w:sz w:val="22"/>
          <w:szCs w:val="22"/>
        </w:rPr>
      </w:pPr>
      <w:r w:rsidRPr="00B15AA4">
        <w:rPr>
          <w:b/>
          <w:sz w:val="22"/>
          <w:szCs w:val="22"/>
        </w:rPr>
        <w:t>252.204-7012</w:t>
      </w:r>
      <w:r w:rsidR="007436DC" w:rsidRPr="00B15AA4">
        <w:rPr>
          <w:b/>
          <w:sz w:val="22"/>
          <w:szCs w:val="22"/>
        </w:rPr>
        <w:t xml:space="preserve"> </w:t>
      </w:r>
      <w:r w:rsidR="002645A4" w:rsidRPr="00B15AA4">
        <w:rPr>
          <w:b/>
          <w:sz w:val="22"/>
          <w:szCs w:val="22"/>
        </w:rPr>
        <w:t>Safeguarding Covered Defense Information and Cyber Incident Reporting</w:t>
      </w:r>
      <w:r w:rsidR="007436DC" w:rsidRPr="00B15AA4">
        <w:rPr>
          <w:b/>
          <w:sz w:val="22"/>
          <w:szCs w:val="22"/>
        </w:rPr>
        <w:t xml:space="preserve"> (Jan 2023</w:t>
      </w:r>
      <w:r w:rsidR="00800D45" w:rsidRPr="00B15AA4">
        <w:rPr>
          <w:b/>
          <w:sz w:val="22"/>
          <w:szCs w:val="22"/>
        </w:rPr>
        <w:t>)</w:t>
      </w:r>
      <w:r w:rsidR="00A1398C" w:rsidRPr="00B15AA4">
        <w:rPr>
          <w:b/>
          <w:sz w:val="22"/>
          <w:szCs w:val="22"/>
        </w:rPr>
        <w:t xml:space="preserve"> </w:t>
      </w:r>
      <w:r w:rsidR="00A1398C" w:rsidRPr="00B15AA4">
        <w:rPr>
          <w:bCs/>
          <w:sz w:val="22"/>
          <w:szCs w:val="22"/>
        </w:rPr>
        <w:t>(Applies in lieu of May 2024)</w:t>
      </w:r>
    </w:p>
    <w:p w14:paraId="3394DA6B" w14:textId="77777777" w:rsidR="003439A9" w:rsidRPr="00B15AA4" w:rsidRDefault="003439A9" w:rsidP="00D85D95">
      <w:pPr>
        <w:rPr>
          <w:b/>
          <w:sz w:val="22"/>
          <w:szCs w:val="22"/>
        </w:rPr>
      </w:pPr>
    </w:p>
    <w:p w14:paraId="44E18B62" w14:textId="6AB73C66" w:rsidR="003439A9" w:rsidRPr="00B15AA4" w:rsidRDefault="003439A9" w:rsidP="00D85D95">
      <w:pPr>
        <w:rPr>
          <w:b/>
          <w:sz w:val="22"/>
          <w:szCs w:val="22"/>
        </w:rPr>
      </w:pPr>
      <w:r w:rsidRPr="00B15AA4">
        <w:rPr>
          <w:b/>
          <w:sz w:val="22"/>
          <w:szCs w:val="22"/>
        </w:rPr>
        <w:t xml:space="preserve">252.204-7014 </w:t>
      </w:r>
      <w:r w:rsidR="00177830" w:rsidRPr="00B15AA4">
        <w:rPr>
          <w:b/>
          <w:sz w:val="22"/>
          <w:szCs w:val="22"/>
        </w:rPr>
        <w:t>Limitations on the Use or Disclosure of Information by Litigation Support Contractors (Jan 2023)</w:t>
      </w:r>
    </w:p>
    <w:p w14:paraId="67E9F973" w14:textId="77777777" w:rsidR="001B4B75" w:rsidRPr="00B15AA4" w:rsidRDefault="001B4B75" w:rsidP="00D85D95">
      <w:pPr>
        <w:rPr>
          <w:b/>
          <w:sz w:val="22"/>
          <w:szCs w:val="22"/>
        </w:rPr>
      </w:pPr>
    </w:p>
    <w:p w14:paraId="197591B0" w14:textId="1823A7D9" w:rsidR="000C1455" w:rsidRPr="00B15AA4" w:rsidRDefault="000C1455" w:rsidP="000265CB">
      <w:pPr>
        <w:rPr>
          <w:b/>
          <w:sz w:val="22"/>
          <w:szCs w:val="22"/>
        </w:rPr>
      </w:pPr>
      <w:r w:rsidRPr="00B15AA4">
        <w:rPr>
          <w:b/>
          <w:sz w:val="22"/>
          <w:szCs w:val="22"/>
        </w:rPr>
        <w:t>252.208-7000 Intent to Furnish Precious Metals as Government-Furnished Material</w:t>
      </w:r>
      <w:r w:rsidR="001067BD" w:rsidRPr="00B15AA4">
        <w:rPr>
          <w:b/>
          <w:sz w:val="22"/>
          <w:szCs w:val="22"/>
        </w:rPr>
        <w:t xml:space="preserve"> (Dec 1991)</w:t>
      </w:r>
    </w:p>
    <w:p w14:paraId="01969A33" w14:textId="77777777" w:rsidR="00AB6D8C" w:rsidRPr="00B15AA4" w:rsidRDefault="00AB6D8C" w:rsidP="000265CB">
      <w:pPr>
        <w:rPr>
          <w:bCs/>
          <w:sz w:val="22"/>
          <w:szCs w:val="22"/>
        </w:rPr>
      </w:pPr>
    </w:p>
    <w:p w14:paraId="4D2F65FE" w14:textId="79E0CDB5" w:rsidR="00AB6D8C" w:rsidRPr="00B15AA4" w:rsidRDefault="00815F46" w:rsidP="000265CB">
      <w:pPr>
        <w:rPr>
          <w:b/>
          <w:sz w:val="22"/>
          <w:szCs w:val="22"/>
        </w:rPr>
      </w:pPr>
      <w:r w:rsidRPr="00B15AA4">
        <w:rPr>
          <w:b/>
          <w:sz w:val="22"/>
          <w:szCs w:val="22"/>
        </w:rPr>
        <w:t>252.209-7010 Critical Safety Items (Aug 2011)</w:t>
      </w:r>
    </w:p>
    <w:p w14:paraId="196518B8" w14:textId="77777777" w:rsidR="00F0674A" w:rsidRPr="00B15AA4" w:rsidRDefault="00F0674A" w:rsidP="006E7844">
      <w:pPr>
        <w:rPr>
          <w:sz w:val="22"/>
          <w:szCs w:val="22"/>
        </w:rPr>
      </w:pPr>
    </w:p>
    <w:p w14:paraId="6D75CA20" w14:textId="4858AB45" w:rsidR="00F0674A" w:rsidRPr="00B15AA4" w:rsidRDefault="00815F46" w:rsidP="006E7844">
      <w:pPr>
        <w:rPr>
          <w:sz w:val="22"/>
          <w:szCs w:val="22"/>
        </w:rPr>
      </w:pPr>
      <w:r w:rsidRPr="00B15AA4">
        <w:rPr>
          <w:b/>
          <w:bCs/>
          <w:sz w:val="22"/>
          <w:szCs w:val="22"/>
        </w:rPr>
        <w:t>252.211-7008 Use Of Government-Assigned Serial Numbers (Sep 2010)</w:t>
      </w:r>
      <w:r w:rsidRPr="00B15AA4">
        <w:rPr>
          <w:sz w:val="22"/>
          <w:szCs w:val="22"/>
        </w:rPr>
        <w:t xml:space="preserve"> </w:t>
      </w:r>
      <w:r w:rsidR="00227432" w:rsidRPr="00B15AA4">
        <w:rPr>
          <w:sz w:val="22"/>
          <w:szCs w:val="22"/>
        </w:rPr>
        <w:t>(Applies to any subcontract where the supplier will be in the possession of Government property for the performance of the subcontract. If Lockheed Martin will assume responsibility for marking the property, the clause may be excluded from the subcontract.)</w:t>
      </w:r>
    </w:p>
    <w:p w14:paraId="1BB4944F" w14:textId="77777777" w:rsidR="00D73B59" w:rsidRPr="00B15AA4" w:rsidRDefault="00D73B59" w:rsidP="006E7844">
      <w:pPr>
        <w:rPr>
          <w:sz w:val="22"/>
          <w:szCs w:val="22"/>
        </w:rPr>
      </w:pPr>
    </w:p>
    <w:p w14:paraId="17CA8BE6" w14:textId="412345BB" w:rsidR="00D73B59" w:rsidRPr="00B15AA4" w:rsidRDefault="00D73B59" w:rsidP="006E7844">
      <w:pPr>
        <w:rPr>
          <w:b/>
          <w:bCs/>
          <w:sz w:val="22"/>
          <w:szCs w:val="22"/>
        </w:rPr>
      </w:pPr>
      <w:r w:rsidRPr="00B15AA4">
        <w:rPr>
          <w:b/>
          <w:bCs/>
          <w:sz w:val="22"/>
          <w:szCs w:val="22"/>
        </w:rPr>
        <w:t xml:space="preserve">252.222-7006 </w:t>
      </w:r>
      <w:r w:rsidR="00275A9B" w:rsidRPr="00B15AA4">
        <w:rPr>
          <w:b/>
          <w:bCs/>
          <w:sz w:val="22"/>
          <w:szCs w:val="22"/>
        </w:rPr>
        <w:t>Restrictions on the Use of Mandatory Arbitration Agreements (Jan 2023)</w:t>
      </w:r>
    </w:p>
    <w:p w14:paraId="3D915CC1" w14:textId="77777777" w:rsidR="00CB7610" w:rsidRPr="00B15AA4" w:rsidRDefault="00CB7610" w:rsidP="006E7844">
      <w:pPr>
        <w:rPr>
          <w:sz w:val="22"/>
          <w:szCs w:val="22"/>
        </w:rPr>
      </w:pPr>
    </w:p>
    <w:p w14:paraId="755EF534" w14:textId="479E8243" w:rsidR="00CB7610" w:rsidRPr="00B15AA4" w:rsidRDefault="00CB7610" w:rsidP="006E7844">
      <w:pPr>
        <w:rPr>
          <w:b/>
          <w:bCs/>
          <w:sz w:val="22"/>
          <w:szCs w:val="22"/>
        </w:rPr>
      </w:pPr>
      <w:r w:rsidRPr="00B15AA4">
        <w:rPr>
          <w:b/>
          <w:bCs/>
          <w:sz w:val="22"/>
          <w:szCs w:val="22"/>
        </w:rPr>
        <w:t>252.225-7008 Restriction on Acquisition of Specialty Metals (Mar 2013)</w:t>
      </w:r>
    </w:p>
    <w:p w14:paraId="6E1C5B96" w14:textId="77777777" w:rsidR="0032405E" w:rsidRPr="00B15AA4" w:rsidRDefault="0032405E" w:rsidP="006E7844">
      <w:pPr>
        <w:rPr>
          <w:sz w:val="22"/>
          <w:szCs w:val="22"/>
        </w:rPr>
      </w:pPr>
    </w:p>
    <w:p w14:paraId="7C0C1B48" w14:textId="4885BEEC" w:rsidR="006833FE" w:rsidRPr="00B15AA4" w:rsidRDefault="006833FE" w:rsidP="006E7844">
      <w:pPr>
        <w:rPr>
          <w:b/>
          <w:bCs/>
          <w:sz w:val="22"/>
          <w:szCs w:val="22"/>
        </w:rPr>
      </w:pPr>
      <w:r w:rsidRPr="00B15AA4">
        <w:rPr>
          <w:b/>
          <w:bCs/>
          <w:sz w:val="22"/>
          <w:szCs w:val="22"/>
        </w:rPr>
        <w:t xml:space="preserve">252.225-7047 </w:t>
      </w:r>
      <w:r w:rsidR="00C22340" w:rsidRPr="00B15AA4">
        <w:rPr>
          <w:b/>
          <w:bCs/>
          <w:sz w:val="22"/>
          <w:szCs w:val="22"/>
        </w:rPr>
        <w:t>Exports by Approved Community Members in Performance of the Contract (Jun 2013)</w:t>
      </w:r>
    </w:p>
    <w:p w14:paraId="4BF7AEEE" w14:textId="77777777" w:rsidR="002100C0" w:rsidRPr="00B15AA4" w:rsidRDefault="002100C0" w:rsidP="006E7844">
      <w:pPr>
        <w:rPr>
          <w:sz w:val="22"/>
          <w:szCs w:val="22"/>
        </w:rPr>
      </w:pPr>
    </w:p>
    <w:p w14:paraId="04885344" w14:textId="0F5C2BE9" w:rsidR="002100C0" w:rsidRPr="00B15AA4" w:rsidRDefault="002100C0" w:rsidP="006E7844">
      <w:pPr>
        <w:rPr>
          <w:b/>
          <w:bCs/>
          <w:sz w:val="22"/>
          <w:szCs w:val="22"/>
        </w:rPr>
      </w:pPr>
      <w:r w:rsidRPr="00B15AA4">
        <w:rPr>
          <w:b/>
          <w:bCs/>
          <w:sz w:val="22"/>
          <w:szCs w:val="22"/>
        </w:rPr>
        <w:t xml:space="preserve">252.225-7972 </w:t>
      </w:r>
      <w:r w:rsidR="00CE0F3D" w:rsidRPr="00B15AA4">
        <w:rPr>
          <w:b/>
          <w:bCs/>
          <w:sz w:val="22"/>
          <w:szCs w:val="22"/>
        </w:rPr>
        <w:t>(DEVIATION 2020-O0015) Prohibition on the Procurement of Foreign-Made Unmanned Aircraft Systems (DEVIATION 2020-O0015) (May 2020)</w:t>
      </w:r>
    </w:p>
    <w:p w14:paraId="52BF26A6" w14:textId="084487B9" w:rsidR="00B94E78" w:rsidRPr="00B15AA4" w:rsidRDefault="00B94E78" w:rsidP="006E7844">
      <w:pPr>
        <w:rPr>
          <w:sz w:val="22"/>
          <w:szCs w:val="22"/>
        </w:rPr>
      </w:pPr>
    </w:p>
    <w:p w14:paraId="481784B8" w14:textId="211A85E4" w:rsidR="00B94E78" w:rsidRPr="00B15AA4" w:rsidRDefault="00B94E78" w:rsidP="006E7844">
      <w:pPr>
        <w:rPr>
          <w:sz w:val="22"/>
          <w:szCs w:val="22"/>
        </w:rPr>
      </w:pPr>
      <w:r w:rsidRPr="00B15AA4">
        <w:rPr>
          <w:b/>
          <w:bCs/>
          <w:sz w:val="22"/>
          <w:szCs w:val="22"/>
        </w:rPr>
        <w:t>252.227-7013 Rights In Technical Data -- Noncommercial Items (</w:t>
      </w:r>
      <w:r w:rsidR="0029452C" w:rsidRPr="00B15AA4">
        <w:rPr>
          <w:b/>
          <w:bCs/>
          <w:sz w:val="22"/>
          <w:szCs w:val="22"/>
        </w:rPr>
        <w:t>Jan 2025</w:t>
      </w:r>
      <w:r w:rsidRPr="00B15AA4">
        <w:rPr>
          <w:b/>
          <w:bCs/>
          <w:sz w:val="22"/>
          <w:szCs w:val="22"/>
        </w:rPr>
        <w:t>)</w:t>
      </w:r>
      <w:r w:rsidRPr="00B15AA4">
        <w:rPr>
          <w:sz w:val="22"/>
          <w:szCs w:val="22"/>
        </w:rPr>
        <w:t xml:space="preserve"> (Applies in lieu of</w:t>
      </w:r>
      <w:r w:rsidR="00683F80" w:rsidRPr="00B15AA4">
        <w:rPr>
          <w:sz w:val="22"/>
          <w:szCs w:val="22"/>
        </w:rPr>
        <w:t xml:space="preserve"> </w:t>
      </w:r>
      <w:r w:rsidR="0029452C" w:rsidRPr="00B15AA4">
        <w:rPr>
          <w:sz w:val="22"/>
          <w:szCs w:val="22"/>
        </w:rPr>
        <w:t>Aug 2025</w:t>
      </w:r>
      <w:r w:rsidRPr="00B15AA4">
        <w:rPr>
          <w:sz w:val="22"/>
          <w:szCs w:val="22"/>
        </w:rPr>
        <w:t>)</w:t>
      </w:r>
    </w:p>
    <w:p w14:paraId="3B4B42D7" w14:textId="77777777" w:rsidR="00264AE2" w:rsidRPr="00B15AA4" w:rsidRDefault="00264AE2" w:rsidP="006E7844">
      <w:pPr>
        <w:rPr>
          <w:sz w:val="22"/>
          <w:szCs w:val="22"/>
        </w:rPr>
      </w:pPr>
    </w:p>
    <w:p w14:paraId="0879827C" w14:textId="6CFB74B8" w:rsidR="00264AE2" w:rsidRPr="00B15AA4" w:rsidRDefault="00264AE2" w:rsidP="00264AE2">
      <w:pPr>
        <w:rPr>
          <w:sz w:val="22"/>
          <w:szCs w:val="22"/>
        </w:rPr>
      </w:pPr>
      <w:r w:rsidRPr="00B15AA4">
        <w:rPr>
          <w:b/>
          <w:bCs/>
          <w:sz w:val="22"/>
          <w:szCs w:val="22"/>
        </w:rPr>
        <w:t>252.227-7014 Rights In Other Than Commercial Computer Software And Other Than Computer Software Documentation (</w:t>
      </w:r>
      <w:r w:rsidR="004E1278" w:rsidRPr="00B15AA4">
        <w:rPr>
          <w:b/>
          <w:bCs/>
          <w:sz w:val="22"/>
          <w:szCs w:val="22"/>
        </w:rPr>
        <w:t>Jan 2025</w:t>
      </w:r>
      <w:r w:rsidRPr="00B15AA4">
        <w:rPr>
          <w:b/>
          <w:bCs/>
          <w:sz w:val="22"/>
          <w:szCs w:val="22"/>
        </w:rPr>
        <w:t>)</w:t>
      </w:r>
      <w:r w:rsidRPr="00B15AA4">
        <w:rPr>
          <w:sz w:val="22"/>
          <w:szCs w:val="22"/>
        </w:rPr>
        <w:t xml:space="preserve"> (Applies in lieu of </w:t>
      </w:r>
      <w:r w:rsidR="004E1278" w:rsidRPr="00B15AA4">
        <w:rPr>
          <w:sz w:val="22"/>
          <w:szCs w:val="22"/>
        </w:rPr>
        <w:t>Aug 2025</w:t>
      </w:r>
      <w:r w:rsidRPr="00B15AA4">
        <w:rPr>
          <w:sz w:val="22"/>
          <w:szCs w:val="22"/>
        </w:rPr>
        <w:t>)</w:t>
      </w:r>
    </w:p>
    <w:p w14:paraId="1496D14E" w14:textId="77777777" w:rsidR="00AA7785" w:rsidRPr="00B15AA4" w:rsidRDefault="00AA7785" w:rsidP="003346E0">
      <w:pPr>
        <w:rPr>
          <w:sz w:val="22"/>
          <w:szCs w:val="22"/>
        </w:rPr>
      </w:pPr>
    </w:p>
    <w:p w14:paraId="38D79615" w14:textId="7F86599D" w:rsidR="00E76983" w:rsidRPr="00B15AA4" w:rsidRDefault="00AA7785" w:rsidP="00966113">
      <w:pPr>
        <w:rPr>
          <w:bCs/>
          <w:sz w:val="22"/>
          <w:szCs w:val="22"/>
        </w:rPr>
      </w:pPr>
      <w:r w:rsidRPr="00B15AA4">
        <w:rPr>
          <w:b/>
          <w:sz w:val="22"/>
          <w:szCs w:val="22"/>
        </w:rPr>
        <w:t xml:space="preserve">252.227-7016 </w:t>
      </w:r>
      <w:r w:rsidR="00740A80" w:rsidRPr="00B15AA4">
        <w:rPr>
          <w:b/>
          <w:sz w:val="22"/>
          <w:szCs w:val="22"/>
        </w:rPr>
        <w:t xml:space="preserve">Rights In Bid Or Proposal Information (Jan </w:t>
      </w:r>
      <w:r w:rsidR="00192DC8" w:rsidRPr="00B15AA4">
        <w:rPr>
          <w:b/>
          <w:sz w:val="22"/>
          <w:szCs w:val="22"/>
        </w:rPr>
        <w:t>2025</w:t>
      </w:r>
      <w:r w:rsidR="00740A80" w:rsidRPr="00B15AA4">
        <w:rPr>
          <w:b/>
          <w:sz w:val="22"/>
          <w:szCs w:val="22"/>
        </w:rPr>
        <w:t xml:space="preserve"> </w:t>
      </w:r>
      <w:r w:rsidR="00740A80" w:rsidRPr="00B15AA4">
        <w:rPr>
          <w:bCs/>
          <w:sz w:val="22"/>
          <w:szCs w:val="22"/>
        </w:rPr>
        <w:t>(Applies in lieu of Jan 2023)</w:t>
      </w:r>
    </w:p>
    <w:p w14:paraId="0B22FC81" w14:textId="77777777" w:rsidR="0014380E" w:rsidRPr="00B15AA4" w:rsidRDefault="0014380E" w:rsidP="00966113">
      <w:pPr>
        <w:rPr>
          <w:bCs/>
          <w:sz w:val="22"/>
          <w:szCs w:val="22"/>
        </w:rPr>
      </w:pPr>
    </w:p>
    <w:p w14:paraId="4CE0E5BE" w14:textId="0C94EDF6" w:rsidR="0014380E" w:rsidRPr="00B15AA4" w:rsidRDefault="0014380E" w:rsidP="00966113">
      <w:pPr>
        <w:rPr>
          <w:b/>
          <w:sz w:val="22"/>
          <w:szCs w:val="22"/>
        </w:rPr>
      </w:pPr>
      <w:r w:rsidRPr="00B15AA4">
        <w:rPr>
          <w:b/>
          <w:sz w:val="22"/>
          <w:szCs w:val="22"/>
        </w:rPr>
        <w:t>252.227-7020 Rights in Special Works (Jun 1995)</w:t>
      </w:r>
    </w:p>
    <w:p w14:paraId="35678F02" w14:textId="77777777" w:rsidR="007A5CF5" w:rsidRPr="00B15AA4" w:rsidRDefault="007A5CF5" w:rsidP="004E6CFA">
      <w:pPr>
        <w:rPr>
          <w:bCs/>
          <w:sz w:val="22"/>
          <w:szCs w:val="22"/>
        </w:rPr>
      </w:pPr>
    </w:p>
    <w:p w14:paraId="73398655" w14:textId="1CC206FD" w:rsidR="007A5CF5" w:rsidRPr="00B15AA4" w:rsidRDefault="007A5CF5" w:rsidP="004E6CFA">
      <w:pPr>
        <w:rPr>
          <w:b/>
          <w:sz w:val="22"/>
          <w:szCs w:val="22"/>
        </w:rPr>
      </w:pPr>
      <w:r w:rsidRPr="00B15AA4">
        <w:rPr>
          <w:b/>
          <w:sz w:val="22"/>
          <w:szCs w:val="22"/>
        </w:rPr>
        <w:t xml:space="preserve">252.227-7028 </w:t>
      </w:r>
      <w:r w:rsidR="00815F46" w:rsidRPr="00B15AA4">
        <w:rPr>
          <w:b/>
          <w:sz w:val="22"/>
          <w:szCs w:val="22"/>
        </w:rPr>
        <w:t>Technical Data Or Computer</w:t>
      </w:r>
      <w:r w:rsidR="00BE0C64" w:rsidRPr="00B15AA4">
        <w:rPr>
          <w:b/>
          <w:sz w:val="22"/>
          <w:szCs w:val="22"/>
        </w:rPr>
        <w:t xml:space="preserve"> </w:t>
      </w:r>
      <w:r w:rsidR="00815F46" w:rsidRPr="00B15AA4">
        <w:rPr>
          <w:b/>
          <w:sz w:val="22"/>
          <w:szCs w:val="22"/>
        </w:rPr>
        <w:t>software Previously Delivered To The Government</w:t>
      </w:r>
      <w:r w:rsidR="000C1E41" w:rsidRPr="00B15AA4">
        <w:rPr>
          <w:b/>
          <w:sz w:val="22"/>
          <w:szCs w:val="22"/>
        </w:rPr>
        <w:t xml:space="preserve"> (March 2004)</w:t>
      </w:r>
      <w:r w:rsidR="00815F46" w:rsidRPr="00B15AA4">
        <w:rPr>
          <w:b/>
          <w:sz w:val="22"/>
          <w:szCs w:val="22"/>
        </w:rPr>
        <w:t xml:space="preserve"> </w:t>
      </w:r>
      <w:r w:rsidR="00815F46" w:rsidRPr="00B15AA4">
        <w:rPr>
          <w:bCs/>
          <w:sz w:val="22"/>
          <w:szCs w:val="22"/>
        </w:rPr>
        <w:t>(</w:t>
      </w:r>
      <w:r w:rsidR="000C1E41" w:rsidRPr="00B15AA4">
        <w:rPr>
          <w:bCs/>
          <w:sz w:val="22"/>
          <w:szCs w:val="22"/>
        </w:rPr>
        <w:t xml:space="preserve">Applies in lieu of </w:t>
      </w:r>
      <w:r w:rsidR="00815F46" w:rsidRPr="00B15AA4">
        <w:rPr>
          <w:bCs/>
          <w:sz w:val="22"/>
          <w:szCs w:val="22"/>
        </w:rPr>
        <w:t xml:space="preserve">Jun </w:t>
      </w:r>
      <w:r w:rsidRPr="00B15AA4">
        <w:rPr>
          <w:bCs/>
          <w:sz w:val="22"/>
          <w:szCs w:val="22"/>
        </w:rPr>
        <w:t>1995)</w:t>
      </w:r>
    </w:p>
    <w:p w14:paraId="3E81B333" w14:textId="77777777" w:rsidR="00AB1698" w:rsidRPr="00B15AA4" w:rsidRDefault="00AB1698" w:rsidP="000D17AC">
      <w:pPr>
        <w:rPr>
          <w:bCs/>
          <w:sz w:val="22"/>
          <w:szCs w:val="22"/>
        </w:rPr>
      </w:pPr>
    </w:p>
    <w:p w14:paraId="5EEC90EE" w14:textId="4412BD29" w:rsidR="00AB1698" w:rsidRPr="00B15AA4" w:rsidRDefault="00AB1698" w:rsidP="000D17AC">
      <w:pPr>
        <w:rPr>
          <w:b/>
          <w:sz w:val="22"/>
          <w:szCs w:val="22"/>
        </w:rPr>
      </w:pPr>
      <w:r w:rsidRPr="00B15AA4">
        <w:rPr>
          <w:b/>
          <w:sz w:val="22"/>
          <w:szCs w:val="22"/>
        </w:rPr>
        <w:t>252.227-7038 Patent Rights-Ownership by the Contractor (Large Business), Alternate II (</w:t>
      </w:r>
      <w:r w:rsidR="00F707D5" w:rsidRPr="00B15AA4">
        <w:rPr>
          <w:b/>
          <w:sz w:val="22"/>
          <w:szCs w:val="22"/>
        </w:rPr>
        <w:t>Dec 2007)</w:t>
      </w:r>
    </w:p>
    <w:p w14:paraId="4CE97161" w14:textId="77777777" w:rsidR="00777368" w:rsidRPr="00B15AA4" w:rsidRDefault="00777368" w:rsidP="007E1223">
      <w:pPr>
        <w:rPr>
          <w:b/>
          <w:bCs/>
          <w:sz w:val="22"/>
          <w:szCs w:val="22"/>
        </w:rPr>
      </w:pPr>
    </w:p>
    <w:p w14:paraId="0F969F00" w14:textId="1EA149D8" w:rsidR="00777368" w:rsidRPr="00B15AA4" w:rsidRDefault="00777368" w:rsidP="007E1223">
      <w:pPr>
        <w:rPr>
          <w:b/>
          <w:bCs/>
          <w:sz w:val="22"/>
          <w:szCs w:val="22"/>
        </w:rPr>
      </w:pPr>
      <w:r w:rsidRPr="00B15AA4">
        <w:rPr>
          <w:b/>
          <w:bCs/>
          <w:sz w:val="22"/>
          <w:szCs w:val="22"/>
        </w:rPr>
        <w:t>252.228-7006 Compliance with Spanish Laws and Insurance</w:t>
      </w:r>
      <w:r w:rsidR="00F02CAA" w:rsidRPr="00B15AA4">
        <w:rPr>
          <w:b/>
          <w:bCs/>
          <w:sz w:val="22"/>
          <w:szCs w:val="22"/>
        </w:rPr>
        <w:t xml:space="preserve"> (Dec 1998)</w:t>
      </w:r>
    </w:p>
    <w:p w14:paraId="3DDB44BA" w14:textId="77777777" w:rsidR="00924CDB" w:rsidRPr="00B15AA4" w:rsidRDefault="00924CDB" w:rsidP="00192B22">
      <w:pPr>
        <w:rPr>
          <w:b/>
          <w:sz w:val="22"/>
          <w:szCs w:val="22"/>
        </w:rPr>
      </w:pPr>
    </w:p>
    <w:p w14:paraId="3940AD0A" w14:textId="73D509F1" w:rsidR="00B93F4A" w:rsidRPr="00B15AA4" w:rsidRDefault="00B93F4A" w:rsidP="00192B22">
      <w:pPr>
        <w:rPr>
          <w:b/>
          <w:sz w:val="22"/>
          <w:szCs w:val="22"/>
        </w:rPr>
      </w:pPr>
      <w:r w:rsidRPr="00B15AA4">
        <w:rPr>
          <w:b/>
          <w:sz w:val="22"/>
          <w:szCs w:val="22"/>
        </w:rPr>
        <w:t xml:space="preserve">252.235-7004 </w:t>
      </w:r>
      <w:r w:rsidR="00634E0A" w:rsidRPr="00B15AA4">
        <w:rPr>
          <w:b/>
          <w:sz w:val="22"/>
          <w:szCs w:val="22"/>
        </w:rPr>
        <w:t>Protection of Human Subjects (Jul 2009)</w:t>
      </w:r>
    </w:p>
    <w:p w14:paraId="6CF858EC" w14:textId="77777777" w:rsidR="00B93F4A" w:rsidRPr="00B15AA4" w:rsidRDefault="00B93F4A" w:rsidP="00192B22">
      <w:pPr>
        <w:rPr>
          <w:b/>
          <w:sz w:val="22"/>
          <w:szCs w:val="22"/>
        </w:rPr>
      </w:pPr>
    </w:p>
    <w:p w14:paraId="2F504E22" w14:textId="7376922B" w:rsidR="00924CDB" w:rsidRPr="00B15AA4" w:rsidRDefault="00D663D5" w:rsidP="00192B22">
      <w:pPr>
        <w:rPr>
          <w:b/>
          <w:sz w:val="22"/>
          <w:szCs w:val="22"/>
        </w:rPr>
      </w:pPr>
      <w:r w:rsidRPr="00B15AA4">
        <w:rPr>
          <w:b/>
          <w:sz w:val="22"/>
          <w:szCs w:val="22"/>
        </w:rPr>
        <w:t>252.237-7010 Prohibition On Interrogation Of Detainees By Contractor Personnel (J</w:t>
      </w:r>
      <w:r w:rsidR="00CD3230" w:rsidRPr="00B15AA4">
        <w:rPr>
          <w:b/>
          <w:sz w:val="22"/>
          <w:szCs w:val="22"/>
        </w:rPr>
        <w:t>a</w:t>
      </w:r>
      <w:r w:rsidRPr="00B15AA4">
        <w:rPr>
          <w:b/>
          <w:sz w:val="22"/>
          <w:szCs w:val="22"/>
        </w:rPr>
        <w:t>n 20</w:t>
      </w:r>
      <w:r w:rsidR="00CD3230" w:rsidRPr="00B15AA4">
        <w:rPr>
          <w:b/>
          <w:sz w:val="22"/>
          <w:szCs w:val="22"/>
        </w:rPr>
        <w:t>2</w:t>
      </w:r>
      <w:r w:rsidRPr="00B15AA4">
        <w:rPr>
          <w:b/>
          <w:sz w:val="22"/>
          <w:szCs w:val="22"/>
        </w:rPr>
        <w:t>3)</w:t>
      </w:r>
    </w:p>
    <w:p w14:paraId="6E0D8D77" w14:textId="77777777" w:rsidR="0081504F" w:rsidRPr="00B15AA4" w:rsidRDefault="0081504F" w:rsidP="00192B22">
      <w:pPr>
        <w:rPr>
          <w:b/>
          <w:sz w:val="22"/>
          <w:szCs w:val="22"/>
        </w:rPr>
      </w:pPr>
    </w:p>
    <w:p w14:paraId="255B0DB2" w14:textId="14299E87" w:rsidR="0081504F" w:rsidRPr="00B15AA4" w:rsidRDefault="0081504F" w:rsidP="00192B22">
      <w:pPr>
        <w:rPr>
          <w:b/>
          <w:sz w:val="22"/>
          <w:szCs w:val="22"/>
        </w:rPr>
      </w:pPr>
      <w:r w:rsidRPr="00B15AA4">
        <w:rPr>
          <w:b/>
          <w:sz w:val="22"/>
          <w:szCs w:val="22"/>
        </w:rPr>
        <w:t>252.237-7023</w:t>
      </w:r>
      <w:r w:rsidR="0037643D" w:rsidRPr="00B15AA4">
        <w:rPr>
          <w:b/>
          <w:sz w:val="22"/>
          <w:szCs w:val="22"/>
        </w:rPr>
        <w:t xml:space="preserve"> Continuation of Essential Contractor Services (Oct 2010)</w:t>
      </w:r>
    </w:p>
    <w:p w14:paraId="72BDA5AD" w14:textId="77777777" w:rsidR="00855E4F" w:rsidRPr="00B15AA4" w:rsidRDefault="00855E4F" w:rsidP="00674D69">
      <w:pPr>
        <w:rPr>
          <w:b/>
          <w:sz w:val="22"/>
          <w:szCs w:val="22"/>
        </w:rPr>
      </w:pPr>
    </w:p>
    <w:p w14:paraId="593784D5" w14:textId="15963486" w:rsidR="00B76690" w:rsidRPr="00B15AA4" w:rsidRDefault="00B76690" w:rsidP="00674D69">
      <w:pPr>
        <w:rPr>
          <w:bCs/>
          <w:sz w:val="22"/>
          <w:szCs w:val="22"/>
        </w:rPr>
      </w:pPr>
      <w:r w:rsidRPr="00B15AA4">
        <w:rPr>
          <w:b/>
          <w:sz w:val="22"/>
          <w:szCs w:val="22"/>
        </w:rPr>
        <w:t xml:space="preserve">252.243-7002 Requests for </w:t>
      </w:r>
      <w:r w:rsidR="00EC5A5A" w:rsidRPr="00B15AA4">
        <w:rPr>
          <w:b/>
          <w:sz w:val="22"/>
          <w:szCs w:val="22"/>
        </w:rPr>
        <w:t>Equitable Adjustment (</w:t>
      </w:r>
      <w:r w:rsidR="00A4767D" w:rsidRPr="00B15AA4">
        <w:rPr>
          <w:b/>
          <w:sz w:val="22"/>
          <w:szCs w:val="22"/>
        </w:rPr>
        <w:t>Dec 20</w:t>
      </w:r>
      <w:r w:rsidR="00176F1C" w:rsidRPr="00B15AA4">
        <w:rPr>
          <w:b/>
          <w:sz w:val="22"/>
          <w:szCs w:val="22"/>
        </w:rPr>
        <w:t>2</w:t>
      </w:r>
      <w:r w:rsidR="00A4767D" w:rsidRPr="00B15AA4">
        <w:rPr>
          <w:b/>
          <w:sz w:val="22"/>
          <w:szCs w:val="22"/>
        </w:rPr>
        <w:t>2</w:t>
      </w:r>
      <w:r w:rsidR="00EC5A5A" w:rsidRPr="00B15AA4">
        <w:rPr>
          <w:b/>
          <w:sz w:val="22"/>
          <w:szCs w:val="22"/>
        </w:rPr>
        <w:t>)</w:t>
      </w:r>
      <w:r w:rsidRPr="00B15AA4">
        <w:rPr>
          <w:b/>
          <w:sz w:val="22"/>
          <w:szCs w:val="22"/>
        </w:rPr>
        <w:t xml:space="preserve"> </w:t>
      </w:r>
      <w:r w:rsidRPr="00B15AA4">
        <w:rPr>
          <w:bCs/>
          <w:sz w:val="22"/>
          <w:szCs w:val="22"/>
        </w:rPr>
        <w:t>(</w:t>
      </w:r>
      <w:r w:rsidR="00CC5E8F" w:rsidRPr="00B15AA4">
        <w:rPr>
          <w:bCs/>
          <w:sz w:val="22"/>
          <w:szCs w:val="22"/>
        </w:rPr>
        <w:t>Applicable for</w:t>
      </w:r>
      <w:r w:rsidRPr="00B15AA4">
        <w:rPr>
          <w:bCs/>
          <w:sz w:val="22"/>
          <w:szCs w:val="22"/>
        </w:rPr>
        <w:t xml:space="preserve"> all purchase or</w:t>
      </w:r>
      <w:r w:rsidR="009622AE" w:rsidRPr="00B15AA4">
        <w:rPr>
          <w:bCs/>
          <w:sz w:val="22"/>
          <w:szCs w:val="22"/>
        </w:rPr>
        <w:t xml:space="preserve">ders/subcontracts over </w:t>
      </w:r>
      <w:r w:rsidR="00486B5C" w:rsidRPr="00B15AA4">
        <w:rPr>
          <w:bCs/>
          <w:sz w:val="22"/>
          <w:szCs w:val="22"/>
        </w:rPr>
        <w:t>$150,000.</w:t>
      </w:r>
      <w:r w:rsidR="009622AE" w:rsidRPr="00B15AA4">
        <w:rPr>
          <w:bCs/>
          <w:sz w:val="22"/>
          <w:szCs w:val="22"/>
        </w:rPr>
        <w:t>”</w:t>
      </w:r>
      <w:r w:rsidRPr="00B15AA4">
        <w:rPr>
          <w:bCs/>
          <w:sz w:val="22"/>
          <w:szCs w:val="22"/>
        </w:rPr>
        <w:t>)</w:t>
      </w:r>
    </w:p>
    <w:p w14:paraId="08A4F712" w14:textId="77777777" w:rsidR="000343C4" w:rsidRPr="00B15AA4" w:rsidRDefault="000343C4" w:rsidP="00674D69">
      <w:pPr>
        <w:rPr>
          <w:b/>
          <w:sz w:val="22"/>
          <w:szCs w:val="22"/>
        </w:rPr>
      </w:pPr>
    </w:p>
    <w:p w14:paraId="148AF50F" w14:textId="0F5A69C1" w:rsidR="000343C4" w:rsidRPr="00B15AA4" w:rsidRDefault="000343C4" w:rsidP="00674D69">
      <w:pPr>
        <w:rPr>
          <w:b/>
          <w:sz w:val="22"/>
          <w:szCs w:val="22"/>
        </w:rPr>
      </w:pPr>
      <w:r w:rsidRPr="00B15AA4">
        <w:rPr>
          <w:b/>
          <w:sz w:val="22"/>
          <w:szCs w:val="22"/>
        </w:rPr>
        <w:t>252.245-7005 Management and Reporting of Government Property (Jan 2024)</w:t>
      </w:r>
    </w:p>
    <w:p w14:paraId="06058008" w14:textId="77777777" w:rsidR="00426E6A" w:rsidRPr="00B15AA4" w:rsidRDefault="00426E6A" w:rsidP="00671EDF">
      <w:pPr>
        <w:rPr>
          <w:bCs/>
          <w:sz w:val="22"/>
          <w:szCs w:val="22"/>
        </w:rPr>
      </w:pPr>
    </w:p>
    <w:p w14:paraId="4ACB43E2" w14:textId="77777777" w:rsidR="0076709B" w:rsidRPr="00B15AA4" w:rsidRDefault="0076709B" w:rsidP="00014D23">
      <w:pPr>
        <w:rPr>
          <w:bCs/>
          <w:sz w:val="22"/>
          <w:szCs w:val="22"/>
        </w:rPr>
      </w:pPr>
    </w:p>
    <w:p w14:paraId="1EA055DE" w14:textId="60E9B78D" w:rsidR="0076709B" w:rsidRPr="00B15AA4" w:rsidRDefault="0094632A" w:rsidP="0076709B">
      <w:pPr>
        <w:rPr>
          <w:b/>
          <w:bCs/>
          <w:sz w:val="22"/>
          <w:szCs w:val="22"/>
          <w:u w:val="single"/>
        </w:rPr>
      </w:pPr>
      <w:r w:rsidRPr="00B15AA4">
        <w:rPr>
          <w:b/>
          <w:bCs/>
          <w:sz w:val="22"/>
          <w:szCs w:val="22"/>
          <w:u w:val="single"/>
        </w:rPr>
        <w:t>AFFAR</w:t>
      </w:r>
      <w:r w:rsidR="0076709B" w:rsidRPr="00B15AA4">
        <w:rPr>
          <w:b/>
          <w:bCs/>
          <w:sz w:val="22"/>
          <w:szCs w:val="22"/>
          <w:u w:val="single"/>
        </w:rPr>
        <w:t xml:space="preserve"> Clauses</w:t>
      </w:r>
    </w:p>
    <w:p w14:paraId="080AEF3B" w14:textId="77777777" w:rsidR="0076709B" w:rsidRPr="00B15AA4" w:rsidRDefault="0076709B" w:rsidP="0076709B">
      <w:pPr>
        <w:rPr>
          <w:b/>
          <w:bCs/>
          <w:sz w:val="22"/>
          <w:szCs w:val="22"/>
          <w:u w:val="single"/>
        </w:rPr>
      </w:pPr>
    </w:p>
    <w:p w14:paraId="1E1B5C18" w14:textId="576502B9" w:rsidR="00E92BC6" w:rsidRPr="00B15AA4" w:rsidRDefault="004950B6" w:rsidP="004950B6">
      <w:pPr>
        <w:rPr>
          <w:b/>
          <w:bCs/>
          <w:sz w:val="22"/>
          <w:szCs w:val="22"/>
        </w:rPr>
      </w:pPr>
      <w:r w:rsidRPr="00B15AA4">
        <w:rPr>
          <w:b/>
          <w:bCs/>
          <w:sz w:val="22"/>
          <w:szCs w:val="22"/>
        </w:rPr>
        <w:t>5352.223-9000 Elimination Of Use Of Class I Ozone Depleting Substances (ODS) (Jun 2024)</w:t>
      </w:r>
    </w:p>
    <w:p w14:paraId="4FF3F476" w14:textId="77777777" w:rsidR="0079269D" w:rsidRPr="00B15AA4" w:rsidRDefault="0079269D" w:rsidP="004950B6">
      <w:pPr>
        <w:rPr>
          <w:b/>
          <w:bCs/>
          <w:sz w:val="22"/>
          <w:szCs w:val="22"/>
        </w:rPr>
      </w:pPr>
    </w:p>
    <w:p w14:paraId="6AE19024" w14:textId="55912F0C" w:rsidR="0079269D" w:rsidRPr="00B15AA4" w:rsidRDefault="0079269D" w:rsidP="004950B6">
      <w:pPr>
        <w:rPr>
          <w:b/>
          <w:bCs/>
          <w:sz w:val="22"/>
          <w:szCs w:val="22"/>
        </w:rPr>
      </w:pPr>
      <w:r w:rsidRPr="00B15AA4">
        <w:rPr>
          <w:b/>
          <w:bCs/>
          <w:sz w:val="22"/>
          <w:szCs w:val="22"/>
        </w:rPr>
        <w:t>5352.223-9001</w:t>
      </w:r>
      <w:r w:rsidR="006D7EB7" w:rsidRPr="00B15AA4">
        <w:rPr>
          <w:b/>
          <w:bCs/>
          <w:sz w:val="22"/>
          <w:szCs w:val="22"/>
        </w:rPr>
        <w:t xml:space="preserve"> Health and Safety on Government Installations (July 2023)</w:t>
      </w:r>
    </w:p>
    <w:p w14:paraId="0C73A2ED" w14:textId="77777777" w:rsidR="006D7EB7" w:rsidRPr="00B15AA4" w:rsidRDefault="006D7EB7" w:rsidP="004950B6">
      <w:pPr>
        <w:rPr>
          <w:b/>
          <w:bCs/>
          <w:sz w:val="22"/>
          <w:szCs w:val="22"/>
        </w:rPr>
      </w:pPr>
    </w:p>
    <w:p w14:paraId="27DBBE93" w14:textId="421D5A67" w:rsidR="006D7EB7" w:rsidRPr="00B15AA4" w:rsidRDefault="006D7EB7" w:rsidP="004950B6">
      <w:pPr>
        <w:rPr>
          <w:b/>
          <w:bCs/>
          <w:sz w:val="22"/>
          <w:szCs w:val="22"/>
        </w:rPr>
      </w:pPr>
      <w:r w:rsidRPr="00B15AA4">
        <w:rPr>
          <w:b/>
          <w:bCs/>
          <w:sz w:val="22"/>
          <w:szCs w:val="22"/>
        </w:rPr>
        <w:t xml:space="preserve">5352.242-9000 </w:t>
      </w:r>
      <w:r w:rsidR="0042393E" w:rsidRPr="00B15AA4">
        <w:rPr>
          <w:b/>
          <w:bCs/>
          <w:sz w:val="22"/>
          <w:szCs w:val="22"/>
        </w:rPr>
        <w:t>Contractor Access to Air Force Installations (Jun 2024)</w:t>
      </w:r>
    </w:p>
    <w:p w14:paraId="3ED131D7" w14:textId="77777777" w:rsidR="000B56EF" w:rsidRPr="00B15AA4" w:rsidRDefault="000B56EF" w:rsidP="004950B6">
      <w:pPr>
        <w:rPr>
          <w:b/>
          <w:bCs/>
          <w:sz w:val="22"/>
          <w:szCs w:val="22"/>
        </w:rPr>
      </w:pPr>
    </w:p>
    <w:p w14:paraId="10916EC4" w14:textId="31EFE8CC" w:rsidR="000B56EF" w:rsidRPr="005B791E" w:rsidRDefault="000B56EF" w:rsidP="004950B6">
      <w:pPr>
        <w:rPr>
          <w:b/>
          <w:bCs/>
          <w:sz w:val="22"/>
          <w:szCs w:val="22"/>
        </w:rPr>
      </w:pPr>
      <w:r w:rsidRPr="00B15AA4">
        <w:rPr>
          <w:b/>
          <w:bCs/>
          <w:sz w:val="22"/>
          <w:szCs w:val="22"/>
        </w:rPr>
        <w:t>5352.242-9001 Common Access Cards (CAC) for Contractor Personnel (Nov 2012)</w:t>
      </w:r>
    </w:p>
    <w:sectPr w:rsidR="000B56EF" w:rsidRPr="005B791E" w:rsidSect="0069031C">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FC54D" w14:textId="77777777" w:rsidR="00A13ABA" w:rsidRDefault="00A13ABA">
      <w:r>
        <w:separator/>
      </w:r>
    </w:p>
  </w:endnote>
  <w:endnote w:type="continuationSeparator" w:id="0">
    <w:p w14:paraId="1F0F495F" w14:textId="77777777" w:rsidR="00A13ABA" w:rsidRDefault="00A13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AFB0" w14:textId="77777777" w:rsidR="007330B8" w:rsidRDefault="007330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DF8" w14:textId="77777777" w:rsidR="00EE36AF" w:rsidRPr="00EE36AF" w:rsidRDefault="00EE36AF">
    <w:pPr>
      <w:pStyle w:val="Footer"/>
      <w:jc w:val="center"/>
    </w:pPr>
    <w:r w:rsidRPr="00EE36AF">
      <w:t xml:space="preserve">Page </w:t>
    </w:r>
    <w:r w:rsidRPr="00EE36AF">
      <w:fldChar w:fldCharType="begin"/>
    </w:r>
    <w:r w:rsidRPr="00EE36AF">
      <w:instrText xml:space="preserve"> PAGE  \* Arabic  \* MERGEFORMAT </w:instrText>
    </w:r>
    <w:r w:rsidRPr="00EE36AF">
      <w:fldChar w:fldCharType="separate"/>
    </w:r>
    <w:r w:rsidRPr="00EE36AF">
      <w:rPr>
        <w:noProof/>
      </w:rPr>
      <w:t>2</w:t>
    </w:r>
    <w:r w:rsidRPr="00EE36AF">
      <w:fldChar w:fldCharType="end"/>
    </w:r>
    <w:r w:rsidRPr="00EE36AF">
      <w:t xml:space="preserve"> of </w:t>
    </w:r>
    <w:fldSimple w:instr=" NUMPAGES  \* Arabic  \* MERGEFORMAT ">
      <w:r w:rsidRPr="00EE36AF">
        <w:rPr>
          <w:noProof/>
        </w:rPr>
        <w:t>2</w:t>
      </w:r>
    </w:fldSimple>
  </w:p>
  <w:p w14:paraId="08286E31" w14:textId="77777777" w:rsidR="00837B25" w:rsidRDefault="00837B25" w:rsidP="00FF234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8F3C8" w14:textId="77777777" w:rsidR="007330B8" w:rsidRDefault="007330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C8826" w14:textId="77777777" w:rsidR="00A13ABA" w:rsidRDefault="00A13ABA">
      <w:r>
        <w:separator/>
      </w:r>
    </w:p>
  </w:footnote>
  <w:footnote w:type="continuationSeparator" w:id="0">
    <w:p w14:paraId="24AA902D" w14:textId="77777777" w:rsidR="00A13ABA" w:rsidRDefault="00A13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7AC60" w14:textId="77777777" w:rsidR="007330B8" w:rsidRDefault="007330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88C" w14:textId="758E8F38" w:rsidR="00837B25" w:rsidRDefault="00FB153E" w:rsidP="00E84DC3">
    <w:pPr>
      <w:pStyle w:val="Header"/>
      <w:tabs>
        <w:tab w:val="clear" w:pos="8640"/>
        <w:tab w:val="right" w:pos="10080"/>
      </w:tabs>
    </w:pPr>
    <w:r>
      <w:rPr>
        <w:rFonts w:ascii="Helvetica" w:hAnsi="Helvetica"/>
        <w:noProof/>
      </w:rPr>
      <w:drawing>
        <wp:inline distT="0" distB="0" distL="0" distR="0" wp14:anchorId="4B5B6149" wp14:editId="6BBF9E2A">
          <wp:extent cx="1605915" cy="238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605915" cy="238760"/>
                  </a:xfrm>
                  <a:prstGeom prst="rect">
                    <a:avLst/>
                  </a:prstGeom>
                  <a:noFill/>
                  <a:ln>
                    <a:noFill/>
                  </a:ln>
                </pic:spPr>
              </pic:pic>
            </a:graphicData>
          </a:graphic>
        </wp:inline>
      </w:drawing>
    </w:r>
    <w:r w:rsidR="00837B25">
      <w:tab/>
    </w:r>
    <w:r w:rsidR="00837B25">
      <w:tab/>
    </w:r>
    <w:r w:rsidR="0006380B">
      <w:t>8/4/2026</w:t>
    </w:r>
  </w:p>
  <w:p w14:paraId="115A4895" w14:textId="77777777" w:rsidR="00837B25" w:rsidRDefault="00837B25" w:rsidP="00E84DC3">
    <w:pPr>
      <w:pStyle w:val="Header"/>
      <w:tabs>
        <w:tab w:val="clear" w:pos="8640"/>
        <w:tab w:val="right" w:pos="10080"/>
      </w:tabs>
    </w:pPr>
  </w:p>
  <w:p w14:paraId="4F9F27D0" w14:textId="67ADC086" w:rsidR="00837B25" w:rsidRDefault="00837B25" w:rsidP="00E84DC3">
    <w:pPr>
      <w:pStyle w:val="Header"/>
      <w:tabs>
        <w:tab w:val="clear" w:pos="4320"/>
        <w:tab w:val="clear" w:pos="8640"/>
        <w:tab w:val="center" w:pos="5400"/>
        <w:tab w:val="right" w:pos="10080"/>
      </w:tabs>
      <w:jc w:val="center"/>
    </w:pPr>
    <w:r>
      <w:t>Document No.</w:t>
    </w:r>
    <w:r w:rsidR="004F04A1">
      <w:t xml:space="preserve"> </w:t>
    </w:r>
    <w:r w:rsidR="00D5405A">
      <w:t>SMD083</w:t>
    </w:r>
    <w:r w:rsidR="00D87172">
      <w:t>, Rev</w:t>
    </w:r>
    <w:r w:rsidR="00A80458">
      <w:t>.</w:t>
    </w:r>
    <w:r w:rsidR="00D87172">
      <w:t xml:space="preserve"> </w:t>
    </w:r>
    <w:r w:rsidR="00A80458">
      <w:t>0</w:t>
    </w:r>
  </w:p>
  <w:p w14:paraId="27C72C6F" w14:textId="77777777" w:rsidR="00837B25" w:rsidRDefault="00837B25" w:rsidP="00C42FE4">
    <w:pPr>
      <w:pStyle w:val="Header"/>
      <w:tabs>
        <w:tab w:val="clear" w:pos="4320"/>
        <w:tab w:val="clear" w:pos="8640"/>
        <w:tab w:val="center" w:pos="5040"/>
        <w:tab w:val="right" w:pos="9360"/>
      </w:tabs>
      <w:jc w:val="center"/>
    </w:pPr>
  </w:p>
  <w:p w14:paraId="21EFE245" w14:textId="77777777" w:rsidR="00475B6B" w:rsidRDefault="00837B25" w:rsidP="00D87172">
    <w:pPr>
      <w:pStyle w:val="Heading1"/>
      <w:jc w:val="center"/>
      <w:rPr>
        <w:u w:val="none"/>
      </w:rPr>
    </w:pPr>
    <w:r>
      <w:rPr>
        <w:u w:val="none"/>
      </w:rPr>
      <w:t>Flow</w:t>
    </w:r>
    <w:r w:rsidR="00A80458">
      <w:rPr>
        <w:u w:val="none"/>
      </w:rPr>
      <w:t>-Downs</w:t>
    </w:r>
    <w:r>
      <w:rPr>
        <w:u w:val="none"/>
      </w:rPr>
      <w:t xml:space="preserve"> </w:t>
    </w:r>
    <w:r w:rsidR="002B0D60">
      <w:rPr>
        <w:u w:val="none"/>
      </w:rPr>
      <w:t xml:space="preserve">for </w:t>
    </w:r>
    <w:r w:rsidR="00896575">
      <w:rPr>
        <w:u w:val="none"/>
      </w:rPr>
      <w:t xml:space="preserve">LM Space </w:t>
    </w:r>
    <w:r w:rsidR="00A80458">
      <w:rPr>
        <w:u w:val="none"/>
      </w:rPr>
      <w:t xml:space="preserve">IWTA </w:t>
    </w:r>
    <w:r w:rsidR="0006380B" w:rsidRPr="0006380B">
      <w:rPr>
        <w:u w:val="none"/>
      </w:rPr>
      <w:t>4500006259</w:t>
    </w:r>
    <w:r w:rsidR="006B33E5">
      <w:rPr>
        <w:u w:val="none"/>
      </w:rPr>
      <w:t xml:space="preserve">, </w:t>
    </w:r>
    <w:r w:rsidR="00475B6B" w:rsidRPr="00475B6B">
      <w:rPr>
        <w:u w:val="none"/>
      </w:rPr>
      <w:t>ARRW LRIP</w:t>
    </w:r>
    <w:r w:rsidR="00F54401">
      <w:rPr>
        <w:u w:val="none"/>
      </w:rPr>
      <w:t xml:space="preserve"> </w:t>
    </w:r>
  </w:p>
  <w:p w14:paraId="1F0057F2" w14:textId="0F1B35E9" w:rsidR="00837B25" w:rsidRPr="00160723" w:rsidRDefault="00F54401" w:rsidP="00D87172">
    <w:pPr>
      <w:pStyle w:val="Heading1"/>
      <w:jc w:val="center"/>
      <w:rPr>
        <w:u w:val="none"/>
      </w:rPr>
    </w:pPr>
    <w:r>
      <w:rPr>
        <w:u w:val="none"/>
      </w:rPr>
      <w:t xml:space="preserve">(LM </w:t>
    </w:r>
    <w:r w:rsidR="00475B6B">
      <w:rPr>
        <w:u w:val="none"/>
      </w:rPr>
      <w:t>MFC</w:t>
    </w:r>
    <w:r>
      <w:rPr>
        <w:u w:val="none"/>
      </w:rPr>
      <w:t xml:space="preserve"> Prime Contract No. </w:t>
    </w:r>
    <w:r w:rsidR="00475B6B" w:rsidRPr="00475B6B">
      <w:rPr>
        <w:u w:val="none"/>
      </w:rPr>
      <w:t>FA8656-21-D-A022</w:t>
    </w:r>
    <w:r>
      <w:rPr>
        <w:u w:val="none"/>
      </w:rPr>
      <w:t>)</w:t>
    </w:r>
  </w:p>
  <w:p w14:paraId="6B3AAC8A" w14:textId="77777777" w:rsidR="00837B25" w:rsidRDefault="00837B25" w:rsidP="00FF234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957D" w14:textId="77777777" w:rsidR="007330B8" w:rsidRDefault="00733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0973"/>
    <w:multiLevelType w:val="hybridMultilevel"/>
    <w:tmpl w:val="5A00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041A"/>
    <w:rsid w:val="00000D6D"/>
    <w:rsid w:val="00002398"/>
    <w:rsid w:val="00002B8E"/>
    <w:rsid w:val="00003232"/>
    <w:rsid w:val="00003ECE"/>
    <w:rsid w:val="00004031"/>
    <w:rsid w:val="00004410"/>
    <w:rsid w:val="00007AFE"/>
    <w:rsid w:val="00012ABD"/>
    <w:rsid w:val="00012E8F"/>
    <w:rsid w:val="000133CA"/>
    <w:rsid w:val="00014D23"/>
    <w:rsid w:val="00017A73"/>
    <w:rsid w:val="000210D6"/>
    <w:rsid w:val="000226E8"/>
    <w:rsid w:val="000242C8"/>
    <w:rsid w:val="00025BE4"/>
    <w:rsid w:val="00026434"/>
    <w:rsid w:val="000265CB"/>
    <w:rsid w:val="00027E4B"/>
    <w:rsid w:val="00032D4A"/>
    <w:rsid w:val="00032E69"/>
    <w:rsid w:val="000338D3"/>
    <w:rsid w:val="000343C4"/>
    <w:rsid w:val="000349E1"/>
    <w:rsid w:val="00034A31"/>
    <w:rsid w:val="00035C50"/>
    <w:rsid w:val="00036FCA"/>
    <w:rsid w:val="00037CDE"/>
    <w:rsid w:val="0004008E"/>
    <w:rsid w:val="000428D4"/>
    <w:rsid w:val="00042C99"/>
    <w:rsid w:val="000453ED"/>
    <w:rsid w:val="0004786E"/>
    <w:rsid w:val="00047EAC"/>
    <w:rsid w:val="00051228"/>
    <w:rsid w:val="00051EF0"/>
    <w:rsid w:val="00051FD6"/>
    <w:rsid w:val="000546CB"/>
    <w:rsid w:val="00054A14"/>
    <w:rsid w:val="00054AFF"/>
    <w:rsid w:val="000554D8"/>
    <w:rsid w:val="00060F15"/>
    <w:rsid w:val="00061D5E"/>
    <w:rsid w:val="0006202E"/>
    <w:rsid w:val="00062A56"/>
    <w:rsid w:val="00062E29"/>
    <w:rsid w:val="0006380B"/>
    <w:rsid w:val="00064A92"/>
    <w:rsid w:val="00066E16"/>
    <w:rsid w:val="00067585"/>
    <w:rsid w:val="000676A7"/>
    <w:rsid w:val="00067A3E"/>
    <w:rsid w:val="00071612"/>
    <w:rsid w:val="0007412E"/>
    <w:rsid w:val="00076A2C"/>
    <w:rsid w:val="00077E87"/>
    <w:rsid w:val="00080393"/>
    <w:rsid w:val="0008204F"/>
    <w:rsid w:val="000822D2"/>
    <w:rsid w:val="00083344"/>
    <w:rsid w:val="00084D9E"/>
    <w:rsid w:val="00085F6B"/>
    <w:rsid w:val="0009051F"/>
    <w:rsid w:val="00090D87"/>
    <w:rsid w:val="000925C6"/>
    <w:rsid w:val="00092EDD"/>
    <w:rsid w:val="00093B09"/>
    <w:rsid w:val="00093BC9"/>
    <w:rsid w:val="00094227"/>
    <w:rsid w:val="00094791"/>
    <w:rsid w:val="000954D4"/>
    <w:rsid w:val="000A054E"/>
    <w:rsid w:val="000A0FBA"/>
    <w:rsid w:val="000A369A"/>
    <w:rsid w:val="000A3DAE"/>
    <w:rsid w:val="000B37FF"/>
    <w:rsid w:val="000B4D99"/>
    <w:rsid w:val="000B553B"/>
    <w:rsid w:val="000B56EF"/>
    <w:rsid w:val="000B7A7F"/>
    <w:rsid w:val="000C1455"/>
    <w:rsid w:val="000C1E41"/>
    <w:rsid w:val="000C1E83"/>
    <w:rsid w:val="000C2FC1"/>
    <w:rsid w:val="000C3190"/>
    <w:rsid w:val="000C5410"/>
    <w:rsid w:val="000C6526"/>
    <w:rsid w:val="000C6836"/>
    <w:rsid w:val="000C6E9B"/>
    <w:rsid w:val="000C6FAC"/>
    <w:rsid w:val="000C7419"/>
    <w:rsid w:val="000C792D"/>
    <w:rsid w:val="000C79E1"/>
    <w:rsid w:val="000D16BE"/>
    <w:rsid w:val="000D17AC"/>
    <w:rsid w:val="000D245F"/>
    <w:rsid w:val="000D27A7"/>
    <w:rsid w:val="000D3662"/>
    <w:rsid w:val="000D6983"/>
    <w:rsid w:val="000D741A"/>
    <w:rsid w:val="000E0867"/>
    <w:rsid w:val="000E0E66"/>
    <w:rsid w:val="000E10D1"/>
    <w:rsid w:val="000E1488"/>
    <w:rsid w:val="000E3B72"/>
    <w:rsid w:val="000E3BAF"/>
    <w:rsid w:val="000E5622"/>
    <w:rsid w:val="000E5B01"/>
    <w:rsid w:val="000F08D4"/>
    <w:rsid w:val="000F0A83"/>
    <w:rsid w:val="000F16D0"/>
    <w:rsid w:val="000F3D4F"/>
    <w:rsid w:val="000F3F1A"/>
    <w:rsid w:val="000F4735"/>
    <w:rsid w:val="000F52CB"/>
    <w:rsid w:val="000F5BBC"/>
    <w:rsid w:val="000F642B"/>
    <w:rsid w:val="0010180B"/>
    <w:rsid w:val="00101A9D"/>
    <w:rsid w:val="001039F1"/>
    <w:rsid w:val="0010410F"/>
    <w:rsid w:val="0010491A"/>
    <w:rsid w:val="0010557E"/>
    <w:rsid w:val="00105D63"/>
    <w:rsid w:val="001067BD"/>
    <w:rsid w:val="00106F14"/>
    <w:rsid w:val="00107552"/>
    <w:rsid w:val="00112D14"/>
    <w:rsid w:val="00124560"/>
    <w:rsid w:val="00124B7F"/>
    <w:rsid w:val="00125FE8"/>
    <w:rsid w:val="001272E5"/>
    <w:rsid w:val="001308CA"/>
    <w:rsid w:val="00130AAF"/>
    <w:rsid w:val="00133944"/>
    <w:rsid w:val="00134556"/>
    <w:rsid w:val="001366F7"/>
    <w:rsid w:val="001379E9"/>
    <w:rsid w:val="00141C4B"/>
    <w:rsid w:val="00143395"/>
    <w:rsid w:val="0014380E"/>
    <w:rsid w:val="00145466"/>
    <w:rsid w:val="0014739B"/>
    <w:rsid w:val="001513BF"/>
    <w:rsid w:val="00151F8D"/>
    <w:rsid w:val="00152546"/>
    <w:rsid w:val="001531FB"/>
    <w:rsid w:val="00157436"/>
    <w:rsid w:val="00160723"/>
    <w:rsid w:val="00161093"/>
    <w:rsid w:val="00161CB7"/>
    <w:rsid w:val="00161D59"/>
    <w:rsid w:val="00162781"/>
    <w:rsid w:val="00162FC0"/>
    <w:rsid w:val="00176958"/>
    <w:rsid w:val="00176F1C"/>
    <w:rsid w:val="00177431"/>
    <w:rsid w:val="00177830"/>
    <w:rsid w:val="0018074A"/>
    <w:rsid w:val="00182D34"/>
    <w:rsid w:val="00182DFD"/>
    <w:rsid w:val="00184A39"/>
    <w:rsid w:val="001854FA"/>
    <w:rsid w:val="001872E8"/>
    <w:rsid w:val="00191DC6"/>
    <w:rsid w:val="0019221E"/>
    <w:rsid w:val="00192B22"/>
    <w:rsid w:val="00192DC8"/>
    <w:rsid w:val="001937C4"/>
    <w:rsid w:val="00193915"/>
    <w:rsid w:val="00194997"/>
    <w:rsid w:val="0019668C"/>
    <w:rsid w:val="001A36CE"/>
    <w:rsid w:val="001A3AE6"/>
    <w:rsid w:val="001A4D8A"/>
    <w:rsid w:val="001A70F5"/>
    <w:rsid w:val="001B1418"/>
    <w:rsid w:val="001B17DA"/>
    <w:rsid w:val="001B1B42"/>
    <w:rsid w:val="001B4B75"/>
    <w:rsid w:val="001B5451"/>
    <w:rsid w:val="001C07DE"/>
    <w:rsid w:val="001C1B7E"/>
    <w:rsid w:val="001C2B41"/>
    <w:rsid w:val="001C3C54"/>
    <w:rsid w:val="001C595C"/>
    <w:rsid w:val="001D062E"/>
    <w:rsid w:val="001D0D34"/>
    <w:rsid w:val="001D20D2"/>
    <w:rsid w:val="001D247D"/>
    <w:rsid w:val="001D2C01"/>
    <w:rsid w:val="001D6C4D"/>
    <w:rsid w:val="001E18DD"/>
    <w:rsid w:val="001E52E1"/>
    <w:rsid w:val="001E7E82"/>
    <w:rsid w:val="001F19ED"/>
    <w:rsid w:val="001F1E10"/>
    <w:rsid w:val="001F2B14"/>
    <w:rsid w:val="001F7302"/>
    <w:rsid w:val="001F7413"/>
    <w:rsid w:val="00200134"/>
    <w:rsid w:val="00201622"/>
    <w:rsid w:val="00201A35"/>
    <w:rsid w:val="002024F3"/>
    <w:rsid w:val="00206041"/>
    <w:rsid w:val="00206C34"/>
    <w:rsid w:val="00207003"/>
    <w:rsid w:val="002074AD"/>
    <w:rsid w:val="002100C0"/>
    <w:rsid w:val="00211C82"/>
    <w:rsid w:val="00213143"/>
    <w:rsid w:val="00214B11"/>
    <w:rsid w:val="0021580E"/>
    <w:rsid w:val="002160F6"/>
    <w:rsid w:val="00217E79"/>
    <w:rsid w:val="00222395"/>
    <w:rsid w:val="002235F2"/>
    <w:rsid w:val="0022470C"/>
    <w:rsid w:val="002267D1"/>
    <w:rsid w:val="00227432"/>
    <w:rsid w:val="002306B0"/>
    <w:rsid w:val="002316F4"/>
    <w:rsid w:val="002340D5"/>
    <w:rsid w:val="00235B88"/>
    <w:rsid w:val="00237178"/>
    <w:rsid w:val="00237619"/>
    <w:rsid w:val="0023784D"/>
    <w:rsid w:val="00240481"/>
    <w:rsid w:val="002404F5"/>
    <w:rsid w:val="0024085B"/>
    <w:rsid w:val="00240B43"/>
    <w:rsid w:val="00240DC3"/>
    <w:rsid w:val="0024160D"/>
    <w:rsid w:val="002422C3"/>
    <w:rsid w:val="00242C03"/>
    <w:rsid w:val="00242E46"/>
    <w:rsid w:val="002441F1"/>
    <w:rsid w:val="002444F4"/>
    <w:rsid w:val="00245FBF"/>
    <w:rsid w:val="002471F5"/>
    <w:rsid w:val="00247AF5"/>
    <w:rsid w:val="00250957"/>
    <w:rsid w:val="00253A25"/>
    <w:rsid w:val="002545F6"/>
    <w:rsid w:val="00255BB8"/>
    <w:rsid w:val="00256639"/>
    <w:rsid w:val="00256C8D"/>
    <w:rsid w:val="002574C5"/>
    <w:rsid w:val="00257E96"/>
    <w:rsid w:val="00262A14"/>
    <w:rsid w:val="002645A4"/>
    <w:rsid w:val="00264AE2"/>
    <w:rsid w:val="00265C8B"/>
    <w:rsid w:val="00267596"/>
    <w:rsid w:val="00270770"/>
    <w:rsid w:val="00271839"/>
    <w:rsid w:val="002738D9"/>
    <w:rsid w:val="0027531E"/>
    <w:rsid w:val="00275A9B"/>
    <w:rsid w:val="0027651D"/>
    <w:rsid w:val="0028032E"/>
    <w:rsid w:val="00281410"/>
    <w:rsid w:val="002831A7"/>
    <w:rsid w:val="002916C1"/>
    <w:rsid w:val="00292A42"/>
    <w:rsid w:val="00293322"/>
    <w:rsid w:val="0029396C"/>
    <w:rsid w:val="0029452C"/>
    <w:rsid w:val="00295708"/>
    <w:rsid w:val="002978E3"/>
    <w:rsid w:val="002A03BE"/>
    <w:rsid w:val="002A0691"/>
    <w:rsid w:val="002A3573"/>
    <w:rsid w:val="002A440C"/>
    <w:rsid w:val="002A74BD"/>
    <w:rsid w:val="002A78F5"/>
    <w:rsid w:val="002B07FE"/>
    <w:rsid w:val="002B0D60"/>
    <w:rsid w:val="002B123B"/>
    <w:rsid w:val="002B1E99"/>
    <w:rsid w:val="002B3738"/>
    <w:rsid w:val="002B4AD1"/>
    <w:rsid w:val="002B718E"/>
    <w:rsid w:val="002C04B5"/>
    <w:rsid w:val="002C0774"/>
    <w:rsid w:val="002C0D01"/>
    <w:rsid w:val="002C2986"/>
    <w:rsid w:val="002C43D5"/>
    <w:rsid w:val="002C4D6B"/>
    <w:rsid w:val="002C5846"/>
    <w:rsid w:val="002C679D"/>
    <w:rsid w:val="002C6873"/>
    <w:rsid w:val="002C7590"/>
    <w:rsid w:val="002C7799"/>
    <w:rsid w:val="002D1123"/>
    <w:rsid w:val="002D3366"/>
    <w:rsid w:val="002D5F5D"/>
    <w:rsid w:val="002D700D"/>
    <w:rsid w:val="002E13FC"/>
    <w:rsid w:val="002E1D73"/>
    <w:rsid w:val="002E47B8"/>
    <w:rsid w:val="002E52AC"/>
    <w:rsid w:val="002E5A11"/>
    <w:rsid w:val="002E7123"/>
    <w:rsid w:val="002F0A3B"/>
    <w:rsid w:val="002F1128"/>
    <w:rsid w:val="002F381E"/>
    <w:rsid w:val="002F40B7"/>
    <w:rsid w:val="002F417A"/>
    <w:rsid w:val="003026EC"/>
    <w:rsid w:val="00303105"/>
    <w:rsid w:val="003045CB"/>
    <w:rsid w:val="00305411"/>
    <w:rsid w:val="003058FC"/>
    <w:rsid w:val="00305DA4"/>
    <w:rsid w:val="00305DE0"/>
    <w:rsid w:val="003061E8"/>
    <w:rsid w:val="0030720F"/>
    <w:rsid w:val="003072DA"/>
    <w:rsid w:val="00311C65"/>
    <w:rsid w:val="003121BD"/>
    <w:rsid w:val="00312A50"/>
    <w:rsid w:val="00314C87"/>
    <w:rsid w:val="00316CE9"/>
    <w:rsid w:val="0032137A"/>
    <w:rsid w:val="0032252C"/>
    <w:rsid w:val="00323498"/>
    <w:rsid w:val="0032405E"/>
    <w:rsid w:val="00325696"/>
    <w:rsid w:val="00325FF5"/>
    <w:rsid w:val="0032770D"/>
    <w:rsid w:val="00327A8D"/>
    <w:rsid w:val="00327E9F"/>
    <w:rsid w:val="0033022E"/>
    <w:rsid w:val="003312DC"/>
    <w:rsid w:val="00331752"/>
    <w:rsid w:val="00332009"/>
    <w:rsid w:val="003326E8"/>
    <w:rsid w:val="00333239"/>
    <w:rsid w:val="003346E0"/>
    <w:rsid w:val="003347F4"/>
    <w:rsid w:val="0033577E"/>
    <w:rsid w:val="00336758"/>
    <w:rsid w:val="00341D67"/>
    <w:rsid w:val="003421A5"/>
    <w:rsid w:val="003428DF"/>
    <w:rsid w:val="003439A9"/>
    <w:rsid w:val="003451B4"/>
    <w:rsid w:val="00346731"/>
    <w:rsid w:val="003510F5"/>
    <w:rsid w:val="00352256"/>
    <w:rsid w:val="003539A0"/>
    <w:rsid w:val="003542E0"/>
    <w:rsid w:val="00355DC2"/>
    <w:rsid w:val="0035673A"/>
    <w:rsid w:val="00363967"/>
    <w:rsid w:val="00366043"/>
    <w:rsid w:val="00366EE5"/>
    <w:rsid w:val="00366F63"/>
    <w:rsid w:val="003706D0"/>
    <w:rsid w:val="00371771"/>
    <w:rsid w:val="003753E0"/>
    <w:rsid w:val="00375751"/>
    <w:rsid w:val="0037643D"/>
    <w:rsid w:val="0037689E"/>
    <w:rsid w:val="00376927"/>
    <w:rsid w:val="00376FB4"/>
    <w:rsid w:val="00384745"/>
    <w:rsid w:val="00385A27"/>
    <w:rsid w:val="00387027"/>
    <w:rsid w:val="00387A41"/>
    <w:rsid w:val="003904CA"/>
    <w:rsid w:val="00391991"/>
    <w:rsid w:val="00391C6F"/>
    <w:rsid w:val="00392197"/>
    <w:rsid w:val="003943A9"/>
    <w:rsid w:val="00396B0C"/>
    <w:rsid w:val="00397043"/>
    <w:rsid w:val="003A3D25"/>
    <w:rsid w:val="003A421F"/>
    <w:rsid w:val="003A432F"/>
    <w:rsid w:val="003A4594"/>
    <w:rsid w:val="003A4ED2"/>
    <w:rsid w:val="003A4F4C"/>
    <w:rsid w:val="003A51C2"/>
    <w:rsid w:val="003A706E"/>
    <w:rsid w:val="003A7E30"/>
    <w:rsid w:val="003B154B"/>
    <w:rsid w:val="003B21A7"/>
    <w:rsid w:val="003B32DB"/>
    <w:rsid w:val="003B3AEE"/>
    <w:rsid w:val="003B6FAD"/>
    <w:rsid w:val="003B7FB0"/>
    <w:rsid w:val="003C097D"/>
    <w:rsid w:val="003C1953"/>
    <w:rsid w:val="003C1A9B"/>
    <w:rsid w:val="003C28FE"/>
    <w:rsid w:val="003C370D"/>
    <w:rsid w:val="003C3EAE"/>
    <w:rsid w:val="003C4E97"/>
    <w:rsid w:val="003C6B7A"/>
    <w:rsid w:val="003C7FB6"/>
    <w:rsid w:val="003D0A15"/>
    <w:rsid w:val="003D2BEC"/>
    <w:rsid w:val="003D2EB1"/>
    <w:rsid w:val="003D30BB"/>
    <w:rsid w:val="003D3780"/>
    <w:rsid w:val="003D37CC"/>
    <w:rsid w:val="003D412B"/>
    <w:rsid w:val="003D4232"/>
    <w:rsid w:val="003D4F5D"/>
    <w:rsid w:val="003D4F98"/>
    <w:rsid w:val="003D5C41"/>
    <w:rsid w:val="003D5DC8"/>
    <w:rsid w:val="003D7A8D"/>
    <w:rsid w:val="003E39D0"/>
    <w:rsid w:val="003E5715"/>
    <w:rsid w:val="003E5C15"/>
    <w:rsid w:val="003E643B"/>
    <w:rsid w:val="003F1148"/>
    <w:rsid w:val="003F2925"/>
    <w:rsid w:val="003F3CB0"/>
    <w:rsid w:val="003F42F9"/>
    <w:rsid w:val="003F6CFA"/>
    <w:rsid w:val="003F7592"/>
    <w:rsid w:val="004004CF"/>
    <w:rsid w:val="004005AF"/>
    <w:rsid w:val="00401288"/>
    <w:rsid w:val="00402404"/>
    <w:rsid w:val="00406C6F"/>
    <w:rsid w:val="00407974"/>
    <w:rsid w:val="00411E8A"/>
    <w:rsid w:val="00411FA5"/>
    <w:rsid w:val="0041556B"/>
    <w:rsid w:val="00417FC6"/>
    <w:rsid w:val="00420AC1"/>
    <w:rsid w:val="004221EC"/>
    <w:rsid w:val="00423308"/>
    <w:rsid w:val="0042393E"/>
    <w:rsid w:val="004239D1"/>
    <w:rsid w:val="00424C43"/>
    <w:rsid w:val="00425F56"/>
    <w:rsid w:val="00426207"/>
    <w:rsid w:val="00426537"/>
    <w:rsid w:val="00426E6A"/>
    <w:rsid w:val="004271AE"/>
    <w:rsid w:val="00431C56"/>
    <w:rsid w:val="00431DCD"/>
    <w:rsid w:val="004326A1"/>
    <w:rsid w:val="00434A49"/>
    <w:rsid w:val="00434F47"/>
    <w:rsid w:val="00435368"/>
    <w:rsid w:val="00441940"/>
    <w:rsid w:val="00441E03"/>
    <w:rsid w:val="004438E0"/>
    <w:rsid w:val="00446C0F"/>
    <w:rsid w:val="00453AA4"/>
    <w:rsid w:val="00455B11"/>
    <w:rsid w:val="00455EC7"/>
    <w:rsid w:val="00462177"/>
    <w:rsid w:val="00463872"/>
    <w:rsid w:val="00464B94"/>
    <w:rsid w:val="004652D1"/>
    <w:rsid w:val="004663DB"/>
    <w:rsid w:val="004678CD"/>
    <w:rsid w:val="0047079C"/>
    <w:rsid w:val="004733F3"/>
    <w:rsid w:val="00473934"/>
    <w:rsid w:val="0047515B"/>
    <w:rsid w:val="00475B6B"/>
    <w:rsid w:val="00476DA3"/>
    <w:rsid w:val="004779EF"/>
    <w:rsid w:val="00477B2A"/>
    <w:rsid w:val="00480B28"/>
    <w:rsid w:val="0048423D"/>
    <w:rsid w:val="00484D37"/>
    <w:rsid w:val="00486892"/>
    <w:rsid w:val="00486B5C"/>
    <w:rsid w:val="00491D2F"/>
    <w:rsid w:val="00491D9B"/>
    <w:rsid w:val="00494C7A"/>
    <w:rsid w:val="004950B6"/>
    <w:rsid w:val="00496833"/>
    <w:rsid w:val="004969F5"/>
    <w:rsid w:val="00496F77"/>
    <w:rsid w:val="004A06FE"/>
    <w:rsid w:val="004A0BAD"/>
    <w:rsid w:val="004A1364"/>
    <w:rsid w:val="004A1887"/>
    <w:rsid w:val="004A2D8C"/>
    <w:rsid w:val="004A5796"/>
    <w:rsid w:val="004A644F"/>
    <w:rsid w:val="004A7F17"/>
    <w:rsid w:val="004B0663"/>
    <w:rsid w:val="004B11EA"/>
    <w:rsid w:val="004B1A76"/>
    <w:rsid w:val="004B1FC2"/>
    <w:rsid w:val="004B1FF3"/>
    <w:rsid w:val="004B66D1"/>
    <w:rsid w:val="004B66DE"/>
    <w:rsid w:val="004B69EA"/>
    <w:rsid w:val="004C2D87"/>
    <w:rsid w:val="004C362D"/>
    <w:rsid w:val="004C49B3"/>
    <w:rsid w:val="004C6836"/>
    <w:rsid w:val="004C7F6A"/>
    <w:rsid w:val="004D0ADA"/>
    <w:rsid w:val="004D2973"/>
    <w:rsid w:val="004D48EA"/>
    <w:rsid w:val="004D6110"/>
    <w:rsid w:val="004D6334"/>
    <w:rsid w:val="004E1278"/>
    <w:rsid w:val="004E3241"/>
    <w:rsid w:val="004E502C"/>
    <w:rsid w:val="004E5A39"/>
    <w:rsid w:val="004E63F1"/>
    <w:rsid w:val="004E6674"/>
    <w:rsid w:val="004E6A5A"/>
    <w:rsid w:val="004E6CFA"/>
    <w:rsid w:val="004E6F05"/>
    <w:rsid w:val="004F04A1"/>
    <w:rsid w:val="004F056E"/>
    <w:rsid w:val="004F0E5B"/>
    <w:rsid w:val="004F153C"/>
    <w:rsid w:val="004F21C4"/>
    <w:rsid w:val="004F3B62"/>
    <w:rsid w:val="004F496C"/>
    <w:rsid w:val="0050110E"/>
    <w:rsid w:val="005019A7"/>
    <w:rsid w:val="0050414D"/>
    <w:rsid w:val="00505042"/>
    <w:rsid w:val="0050575E"/>
    <w:rsid w:val="0050705C"/>
    <w:rsid w:val="00512503"/>
    <w:rsid w:val="0051325B"/>
    <w:rsid w:val="0051541E"/>
    <w:rsid w:val="00517906"/>
    <w:rsid w:val="00517B0B"/>
    <w:rsid w:val="00521BB6"/>
    <w:rsid w:val="00524A81"/>
    <w:rsid w:val="00524BCC"/>
    <w:rsid w:val="00525649"/>
    <w:rsid w:val="00526DB7"/>
    <w:rsid w:val="00527EF7"/>
    <w:rsid w:val="00527FAF"/>
    <w:rsid w:val="0053069E"/>
    <w:rsid w:val="0053292A"/>
    <w:rsid w:val="00533578"/>
    <w:rsid w:val="0053527B"/>
    <w:rsid w:val="0053531A"/>
    <w:rsid w:val="00535624"/>
    <w:rsid w:val="00542805"/>
    <w:rsid w:val="00542F63"/>
    <w:rsid w:val="00543648"/>
    <w:rsid w:val="00547D29"/>
    <w:rsid w:val="00552C8A"/>
    <w:rsid w:val="005546AA"/>
    <w:rsid w:val="00554D10"/>
    <w:rsid w:val="00556D56"/>
    <w:rsid w:val="0055720D"/>
    <w:rsid w:val="005575E6"/>
    <w:rsid w:val="00557CDE"/>
    <w:rsid w:val="00563D96"/>
    <w:rsid w:val="005657BD"/>
    <w:rsid w:val="005668FB"/>
    <w:rsid w:val="00566B0F"/>
    <w:rsid w:val="00566DE3"/>
    <w:rsid w:val="0057365E"/>
    <w:rsid w:val="00573D19"/>
    <w:rsid w:val="00574D3B"/>
    <w:rsid w:val="00576D0C"/>
    <w:rsid w:val="005774D5"/>
    <w:rsid w:val="00581188"/>
    <w:rsid w:val="00581843"/>
    <w:rsid w:val="005823ED"/>
    <w:rsid w:val="00584B3F"/>
    <w:rsid w:val="00585EFC"/>
    <w:rsid w:val="00587C53"/>
    <w:rsid w:val="00591DA6"/>
    <w:rsid w:val="00592A07"/>
    <w:rsid w:val="00592A7B"/>
    <w:rsid w:val="0059450B"/>
    <w:rsid w:val="005946AE"/>
    <w:rsid w:val="005953AD"/>
    <w:rsid w:val="00595499"/>
    <w:rsid w:val="00596578"/>
    <w:rsid w:val="00596C00"/>
    <w:rsid w:val="00597097"/>
    <w:rsid w:val="00597D55"/>
    <w:rsid w:val="005A1E6F"/>
    <w:rsid w:val="005A342B"/>
    <w:rsid w:val="005A366D"/>
    <w:rsid w:val="005A538C"/>
    <w:rsid w:val="005A5733"/>
    <w:rsid w:val="005A7C8F"/>
    <w:rsid w:val="005A7E02"/>
    <w:rsid w:val="005B1035"/>
    <w:rsid w:val="005B2960"/>
    <w:rsid w:val="005B29AD"/>
    <w:rsid w:val="005B319A"/>
    <w:rsid w:val="005B3A0C"/>
    <w:rsid w:val="005B6BE7"/>
    <w:rsid w:val="005B6E17"/>
    <w:rsid w:val="005B791E"/>
    <w:rsid w:val="005C25B6"/>
    <w:rsid w:val="005C2F8D"/>
    <w:rsid w:val="005C331F"/>
    <w:rsid w:val="005C3719"/>
    <w:rsid w:val="005C50DD"/>
    <w:rsid w:val="005C6594"/>
    <w:rsid w:val="005C7329"/>
    <w:rsid w:val="005C7AA4"/>
    <w:rsid w:val="005D0642"/>
    <w:rsid w:val="005D1C20"/>
    <w:rsid w:val="005D1E10"/>
    <w:rsid w:val="005D3632"/>
    <w:rsid w:val="005D5978"/>
    <w:rsid w:val="005D7012"/>
    <w:rsid w:val="005D7688"/>
    <w:rsid w:val="005D7AD7"/>
    <w:rsid w:val="005E24EB"/>
    <w:rsid w:val="005E2C2C"/>
    <w:rsid w:val="005E51B6"/>
    <w:rsid w:val="005E5223"/>
    <w:rsid w:val="005F0BEB"/>
    <w:rsid w:val="005F20B0"/>
    <w:rsid w:val="005F28EF"/>
    <w:rsid w:val="005F39FB"/>
    <w:rsid w:val="005F5039"/>
    <w:rsid w:val="005F5FC5"/>
    <w:rsid w:val="005F7786"/>
    <w:rsid w:val="0060136A"/>
    <w:rsid w:val="006020AA"/>
    <w:rsid w:val="00605018"/>
    <w:rsid w:val="006056D0"/>
    <w:rsid w:val="00605713"/>
    <w:rsid w:val="006102F4"/>
    <w:rsid w:val="00610463"/>
    <w:rsid w:val="00611886"/>
    <w:rsid w:val="00611CF6"/>
    <w:rsid w:val="00612442"/>
    <w:rsid w:val="00615D53"/>
    <w:rsid w:val="00616747"/>
    <w:rsid w:val="006171DD"/>
    <w:rsid w:val="006173B8"/>
    <w:rsid w:val="006175B2"/>
    <w:rsid w:val="00620481"/>
    <w:rsid w:val="00622ACE"/>
    <w:rsid w:val="0062341E"/>
    <w:rsid w:val="00623679"/>
    <w:rsid w:val="00623A7B"/>
    <w:rsid w:val="00627198"/>
    <w:rsid w:val="00630F90"/>
    <w:rsid w:val="00634E0A"/>
    <w:rsid w:val="0063651D"/>
    <w:rsid w:val="00641903"/>
    <w:rsid w:val="00642C34"/>
    <w:rsid w:val="00644E25"/>
    <w:rsid w:val="006471EE"/>
    <w:rsid w:val="00652982"/>
    <w:rsid w:val="00652B9B"/>
    <w:rsid w:val="006545B8"/>
    <w:rsid w:val="00655E64"/>
    <w:rsid w:val="006630CB"/>
    <w:rsid w:val="006631AD"/>
    <w:rsid w:val="006664E0"/>
    <w:rsid w:val="00667486"/>
    <w:rsid w:val="00670CCC"/>
    <w:rsid w:val="00671EDF"/>
    <w:rsid w:val="0067203B"/>
    <w:rsid w:val="006727BA"/>
    <w:rsid w:val="006744D7"/>
    <w:rsid w:val="00674ABE"/>
    <w:rsid w:val="00674D69"/>
    <w:rsid w:val="006759BA"/>
    <w:rsid w:val="00680EB2"/>
    <w:rsid w:val="00681DC7"/>
    <w:rsid w:val="006833FE"/>
    <w:rsid w:val="00683AFD"/>
    <w:rsid w:val="00683F80"/>
    <w:rsid w:val="006846D9"/>
    <w:rsid w:val="006860DE"/>
    <w:rsid w:val="006867F2"/>
    <w:rsid w:val="0069031C"/>
    <w:rsid w:val="00693692"/>
    <w:rsid w:val="006961FD"/>
    <w:rsid w:val="00696F86"/>
    <w:rsid w:val="006975F3"/>
    <w:rsid w:val="006A2B7F"/>
    <w:rsid w:val="006A3E9C"/>
    <w:rsid w:val="006A42C3"/>
    <w:rsid w:val="006A45BB"/>
    <w:rsid w:val="006A4AD6"/>
    <w:rsid w:val="006A52C4"/>
    <w:rsid w:val="006A66F6"/>
    <w:rsid w:val="006A7307"/>
    <w:rsid w:val="006B0F0A"/>
    <w:rsid w:val="006B33E5"/>
    <w:rsid w:val="006B5BB9"/>
    <w:rsid w:val="006C0860"/>
    <w:rsid w:val="006C1E2B"/>
    <w:rsid w:val="006C3F3F"/>
    <w:rsid w:val="006C4449"/>
    <w:rsid w:val="006C595A"/>
    <w:rsid w:val="006D136D"/>
    <w:rsid w:val="006D3922"/>
    <w:rsid w:val="006D4DCA"/>
    <w:rsid w:val="006D554E"/>
    <w:rsid w:val="006D6CC9"/>
    <w:rsid w:val="006D6ED2"/>
    <w:rsid w:val="006D7EB7"/>
    <w:rsid w:val="006E5F77"/>
    <w:rsid w:val="006E61DC"/>
    <w:rsid w:val="006E7844"/>
    <w:rsid w:val="006F03FE"/>
    <w:rsid w:val="006F2CE4"/>
    <w:rsid w:val="006F2E8B"/>
    <w:rsid w:val="006F42CF"/>
    <w:rsid w:val="00700846"/>
    <w:rsid w:val="00700D1B"/>
    <w:rsid w:val="00702134"/>
    <w:rsid w:val="00703A65"/>
    <w:rsid w:val="00704D16"/>
    <w:rsid w:val="00705582"/>
    <w:rsid w:val="007062E7"/>
    <w:rsid w:val="0070635A"/>
    <w:rsid w:val="00707C8A"/>
    <w:rsid w:val="00711AC4"/>
    <w:rsid w:val="00712910"/>
    <w:rsid w:val="00712C88"/>
    <w:rsid w:val="0071334A"/>
    <w:rsid w:val="00714780"/>
    <w:rsid w:val="00714B90"/>
    <w:rsid w:val="00715524"/>
    <w:rsid w:val="007155DD"/>
    <w:rsid w:val="00717320"/>
    <w:rsid w:val="00722198"/>
    <w:rsid w:val="00722581"/>
    <w:rsid w:val="00722AA6"/>
    <w:rsid w:val="00725186"/>
    <w:rsid w:val="00725227"/>
    <w:rsid w:val="00726914"/>
    <w:rsid w:val="00726BC3"/>
    <w:rsid w:val="0072700A"/>
    <w:rsid w:val="00727196"/>
    <w:rsid w:val="00727764"/>
    <w:rsid w:val="007330B8"/>
    <w:rsid w:val="00733B2A"/>
    <w:rsid w:val="00733E4E"/>
    <w:rsid w:val="00734D6D"/>
    <w:rsid w:val="007409FA"/>
    <w:rsid w:val="00740A80"/>
    <w:rsid w:val="007411F5"/>
    <w:rsid w:val="007436DC"/>
    <w:rsid w:val="00743B77"/>
    <w:rsid w:val="00750E10"/>
    <w:rsid w:val="00751F71"/>
    <w:rsid w:val="007546B7"/>
    <w:rsid w:val="007553A9"/>
    <w:rsid w:val="00755739"/>
    <w:rsid w:val="00755957"/>
    <w:rsid w:val="00755A20"/>
    <w:rsid w:val="007571E5"/>
    <w:rsid w:val="007621C2"/>
    <w:rsid w:val="0076379B"/>
    <w:rsid w:val="00763D95"/>
    <w:rsid w:val="0076709B"/>
    <w:rsid w:val="007728E3"/>
    <w:rsid w:val="00772928"/>
    <w:rsid w:val="00772AE5"/>
    <w:rsid w:val="007753AD"/>
    <w:rsid w:val="00777368"/>
    <w:rsid w:val="007778CA"/>
    <w:rsid w:val="0078033F"/>
    <w:rsid w:val="007814F6"/>
    <w:rsid w:val="00781A9F"/>
    <w:rsid w:val="007820D0"/>
    <w:rsid w:val="00783191"/>
    <w:rsid w:val="00787781"/>
    <w:rsid w:val="00791588"/>
    <w:rsid w:val="00791E2D"/>
    <w:rsid w:val="0079269D"/>
    <w:rsid w:val="00794145"/>
    <w:rsid w:val="00795B33"/>
    <w:rsid w:val="007965C0"/>
    <w:rsid w:val="00796FD4"/>
    <w:rsid w:val="007A01B0"/>
    <w:rsid w:val="007A0606"/>
    <w:rsid w:val="007A367E"/>
    <w:rsid w:val="007A37E3"/>
    <w:rsid w:val="007A3841"/>
    <w:rsid w:val="007A5CF5"/>
    <w:rsid w:val="007A6C52"/>
    <w:rsid w:val="007A6ED1"/>
    <w:rsid w:val="007A7721"/>
    <w:rsid w:val="007B0226"/>
    <w:rsid w:val="007B03D7"/>
    <w:rsid w:val="007B171C"/>
    <w:rsid w:val="007B1849"/>
    <w:rsid w:val="007B1E7C"/>
    <w:rsid w:val="007B3C7D"/>
    <w:rsid w:val="007B4ABF"/>
    <w:rsid w:val="007B581A"/>
    <w:rsid w:val="007B67CE"/>
    <w:rsid w:val="007C1A3F"/>
    <w:rsid w:val="007C7AB7"/>
    <w:rsid w:val="007D3897"/>
    <w:rsid w:val="007E0A5A"/>
    <w:rsid w:val="007E1223"/>
    <w:rsid w:val="007E17DC"/>
    <w:rsid w:val="007E2FA9"/>
    <w:rsid w:val="007E559E"/>
    <w:rsid w:val="007F1784"/>
    <w:rsid w:val="007F7FDD"/>
    <w:rsid w:val="0080088E"/>
    <w:rsid w:val="00800D45"/>
    <w:rsid w:val="00801532"/>
    <w:rsid w:val="0080219F"/>
    <w:rsid w:val="008031C2"/>
    <w:rsid w:val="008042D7"/>
    <w:rsid w:val="0080488B"/>
    <w:rsid w:val="00806828"/>
    <w:rsid w:val="00810ECD"/>
    <w:rsid w:val="008120FF"/>
    <w:rsid w:val="008135B5"/>
    <w:rsid w:val="0081504F"/>
    <w:rsid w:val="00815F46"/>
    <w:rsid w:val="00816500"/>
    <w:rsid w:val="00816F24"/>
    <w:rsid w:val="00817D23"/>
    <w:rsid w:val="008202C2"/>
    <w:rsid w:val="00820B2E"/>
    <w:rsid w:val="00821074"/>
    <w:rsid w:val="00821768"/>
    <w:rsid w:val="00821A4F"/>
    <w:rsid w:val="008224AF"/>
    <w:rsid w:val="00823B8F"/>
    <w:rsid w:val="0082635C"/>
    <w:rsid w:val="00827794"/>
    <w:rsid w:val="00830ED6"/>
    <w:rsid w:val="00832CCF"/>
    <w:rsid w:val="008335E5"/>
    <w:rsid w:val="008337FA"/>
    <w:rsid w:val="00835718"/>
    <w:rsid w:val="008361F4"/>
    <w:rsid w:val="00836D13"/>
    <w:rsid w:val="00837B25"/>
    <w:rsid w:val="00837C4F"/>
    <w:rsid w:val="008402EC"/>
    <w:rsid w:val="00841483"/>
    <w:rsid w:val="00843DA0"/>
    <w:rsid w:val="008444C6"/>
    <w:rsid w:val="00845E11"/>
    <w:rsid w:val="00845F1E"/>
    <w:rsid w:val="0084664F"/>
    <w:rsid w:val="00846C17"/>
    <w:rsid w:val="00850069"/>
    <w:rsid w:val="00850299"/>
    <w:rsid w:val="00850319"/>
    <w:rsid w:val="00854646"/>
    <w:rsid w:val="008546E4"/>
    <w:rsid w:val="00854C67"/>
    <w:rsid w:val="0085583E"/>
    <w:rsid w:val="00855AAD"/>
    <w:rsid w:val="00855D9A"/>
    <w:rsid w:val="00855DDD"/>
    <w:rsid w:val="00855E4F"/>
    <w:rsid w:val="00856A87"/>
    <w:rsid w:val="00857A23"/>
    <w:rsid w:val="00857FFA"/>
    <w:rsid w:val="00860BCB"/>
    <w:rsid w:val="00861107"/>
    <w:rsid w:val="008619C3"/>
    <w:rsid w:val="00863ED1"/>
    <w:rsid w:val="0086457C"/>
    <w:rsid w:val="00865D97"/>
    <w:rsid w:val="008669DD"/>
    <w:rsid w:val="00870E49"/>
    <w:rsid w:val="00873CCF"/>
    <w:rsid w:val="008749F6"/>
    <w:rsid w:val="00875BAE"/>
    <w:rsid w:val="008760CA"/>
    <w:rsid w:val="0087696C"/>
    <w:rsid w:val="00880461"/>
    <w:rsid w:val="008827B4"/>
    <w:rsid w:val="008830F6"/>
    <w:rsid w:val="00883423"/>
    <w:rsid w:val="00885793"/>
    <w:rsid w:val="008864E1"/>
    <w:rsid w:val="0088685B"/>
    <w:rsid w:val="00890152"/>
    <w:rsid w:val="00891CB8"/>
    <w:rsid w:val="008923C3"/>
    <w:rsid w:val="008924F9"/>
    <w:rsid w:val="0089396B"/>
    <w:rsid w:val="00895184"/>
    <w:rsid w:val="00895599"/>
    <w:rsid w:val="00896575"/>
    <w:rsid w:val="008969A8"/>
    <w:rsid w:val="008973A3"/>
    <w:rsid w:val="008A169E"/>
    <w:rsid w:val="008A4122"/>
    <w:rsid w:val="008A4870"/>
    <w:rsid w:val="008A49C9"/>
    <w:rsid w:val="008A67B5"/>
    <w:rsid w:val="008A7246"/>
    <w:rsid w:val="008A73B9"/>
    <w:rsid w:val="008B0B88"/>
    <w:rsid w:val="008B189D"/>
    <w:rsid w:val="008B66C4"/>
    <w:rsid w:val="008B768C"/>
    <w:rsid w:val="008C2078"/>
    <w:rsid w:val="008C417F"/>
    <w:rsid w:val="008C43B8"/>
    <w:rsid w:val="008C4A4B"/>
    <w:rsid w:val="008C6EDC"/>
    <w:rsid w:val="008C729B"/>
    <w:rsid w:val="008D0735"/>
    <w:rsid w:val="008D2D9B"/>
    <w:rsid w:val="008D380E"/>
    <w:rsid w:val="008D4A67"/>
    <w:rsid w:val="008D57E6"/>
    <w:rsid w:val="008D5975"/>
    <w:rsid w:val="008D5D15"/>
    <w:rsid w:val="008D7783"/>
    <w:rsid w:val="008D78F1"/>
    <w:rsid w:val="008E14F8"/>
    <w:rsid w:val="008E27FA"/>
    <w:rsid w:val="008E2D40"/>
    <w:rsid w:val="008E36DA"/>
    <w:rsid w:val="008E4C3C"/>
    <w:rsid w:val="008E53B9"/>
    <w:rsid w:val="008E7766"/>
    <w:rsid w:val="008F5D3C"/>
    <w:rsid w:val="008F6B40"/>
    <w:rsid w:val="00901957"/>
    <w:rsid w:val="009031E4"/>
    <w:rsid w:val="00904F37"/>
    <w:rsid w:val="009053B4"/>
    <w:rsid w:val="009066CD"/>
    <w:rsid w:val="00906810"/>
    <w:rsid w:val="009068AB"/>
    <w:rsid w:val="0090690E"/>
    <w:rsid w:val="00910A8C"/>
    <w:rsid w:val="00910E32"/>
    <w:rsid w:val="0091175C"/>
    <w:rsid w:val="0091185F"/>
    <w:rsid w:val="009121BE"/>
    <w:rsid w:val="00915BB7"/>
    <w:rsid w:val="00915D7D"/>
    <w:rsid w:val="00920EC1"/>
    <w:rsid w:val="00922A23"/>
    <w:rsid w:val="00923DBC"/>
    <w:rsid w:val="00924CDB"/>
    <w:rsid w:val="00924DF6"/>
    <w:rsid w:val="009256D6"/>
    <w:rsid w:val="0092715A"/>
    <w:rsid w:val="00930406"/>
    <w:rsid w:val="0093309B"/>
    <w:rsid w:val="009363DE"/>
    <w:rsid w:val="00936C35"/>
    <w:rsid w:val="00940986"/>
    <w:rsid w:val="00941535"/>
    <w:rsid w:val="0094246E"/>
    <w:rsid w:val="00943053"/>
    <w:rsid w:val="00945967"/>
    <w:rsid w:val="00946192"/>
    <w:rsid w:val="0094632A"/>
    <w:rsid w:val="009469E8"/>
    <w:rsid w:val="00946FE4"/>
    <w:rsid w:val="009479C3"/>
    <w:rsid w:val="00947BD4"/>
    <w:rsid w:val="00951115"/>
    <w:rsid w:val="00951762"/>
    <w:rsid w:val="00951B07"/>
    <w:rsid w:val="00952E83"/>
    <w:rsid w:val="0095567A"/>
    <w:rsid w:val="00956D59"/>
    <w:rsid w:val="009575AF"/>
    <w:rsid w:val="00960197"/>
    <w:rsid w:val="009622AE"/>
    <w:rsid w:val="009629E7"/>
    <w:rsid w:val="00966113"/>
    <w:rsid w:val="0096633E"/>
    <w:rsid w:val="00966BE4"/>
    <w:rsid w:val="00966FC9"/>
    <w:rsid w:val="00970F71"/>
    <w:rsid w:val="00973224"/>
    <w:rsid w:val="009744D6"/>
    <w:rsid w:val="009747A6"/>
    <w:rsid w:val="00976784"/>
    <w:rsid w:val="0098087A"/>
    <w:rsid w:val="009837B1"/>
    <w:rsid w:val="009854A9"/>
    <w:rsid w:val="00985FC4"/>
    <w:rsid w:val="009929E8"/>
    <w:rsid w:val="00995725"/>
    <w:rsid w:val="009A0645"/>
    <w:rsid w:val="009A0EE3"/>
    <w:rsid w:val="009A3D44"/>
    <w:rsid w:val="009A4C9A"/>
    <w:rsid w:val="009A66E2"/>
    <w:rsid w:val="009B08C7"/>
    <w:rsid w:val="009B50AA"/>
    <w:rsid w:val="009C17F1"/>
    <w:rsid w:val="009C362E"/>
    <w:rsid w:val="009C3E7E"/>
    <w:rsid w:val="009C4070"/>
    <w:rsid w:val="009C4D53"/>
    <w:rsid w:val="009C6F50"/>
    <w:rsid w:val="009C787D"/>
    <w:rsid w:val="009D000D"/>
    <w:rsid w:val="009D223C"/>
    <w:rsid w:val="009D4375"/>
    <w:rsid w:val="009D7551"/>
    <w:rsid w:val="009D7873"/>
    <w:rsid w:val="009E0447"/>
    <w:rsid w:val="009E2635"/>
    <w:rsid w:val="009E3A25"/>
    <w:rsid w:val="009E5134"/>
    <w:rsid w:val="009E6838"/>
    <w:rsid w:val="009E7857"/>
    <w:rsid w:val="009E7F2C"/>
    <w:rsid w:val="009F0AE2"/>
    <w:rsid w:val="009F14E1"/>
    <w:rsid w:val="009F45E2"/>
    <w:rsid w:val="009F52AA"/>
    <w:rsid w:val="009F55A7"/>
    <w:rsid w:val="009F68AC"/>
    <w:rsid w:val="009F7D55"/>
    <w:rsid w:val="00A0112F"/>
    <w:rsid w:val="00A01CB5"/>
    <w:rsid w:val="00A05342"/>
    <w:rsid w:val="00A054AA"/>
    <w:rsid w:val="00A055E7"/>
    <w:rsid w:val="00A05A6C"/>
    <w:rsid w:val="00A05B5C"/>
    <w:rsid w:val="00A06199"/>
    <w:rsid w:val="00A07832"/>
    <w:rsid w:val="00A0786A"/>
    <w:rsid w:val="00A12502"/>
    <w:rsid w:val="00A127E5"/>
    <w:rsid w:val="00A13267"/>
    <w:rsid w:val="00A1398C"/>
    <w:rsid w:val="00A13ABA"/>
    <w:rsid w:val="00A157C9"/>
    <w:rsid w:val="00A16956"/>
    <w:rsid w:val="00A223FA"/>
    <w:rsid w:val="00A2378F"/>
    <w:rsid w:val="00A23D51"/>
    <w:rsid w:val="00A25205"/>
    <w:rsid w:val="00A256C1"/>
    <w:rsid w:val="00A26D93"/>
    <w:rsid w:val="00A277A9"/>
    <w:rsid w:val="00A30621"/>
    <w:rsid w:val="00A31A7C"/>
    <w:rsid w:val="00A34C0F"/>
    <w:rsid w:val="00A36675"/>
    <w:rsid w:val="00A36993"/>
    <w:rsid w:val="00A3761D"/>
    <w:rsid w:val="00A37987"/>
    <w:rsid w:val="00A408AB"/>
    <w:rsid w:val="00A41FC8"/>
    <w:rsid w:val="00A43549"/>
    <w:rsid w:val="00A4393A"/>
    <w:rsid w:val="00A43B5D"/>
    <w:rsid w:val="00A44E95"/>
    <w:rsid w:val="00A45251"/>
    <w:rsid w:val="00A4767D"/>
    <w:rsid w:val="00A50C3C"/>
    <w:rsid w:val="00A50D74"/>
    <w:rsid w:val="00A51126"/>
    <w:rsid w:val="00A51455"/>
    <w:rsid w:val="00A518B6"/>
    <w:rsid w:val="00A538FD"/>
    <w:rsid w:val="00A53D12"/>
    <w:rsid w:val="00A56C38"/>
    <w:rsid w:val="00A61C67"/>
    <w:rsid w:val="00A65EBE"/>
    <w:rsid w:val="00A666E3"/>
    <w:rsid w:val="00A7016B"/>
    <w:rsid w:val="00A70DCD"/>
    <w:rsid w:val="00A71D2D"/>
    <w:rsid w:val="00A74E98"/>
    <w:rsid w:val="00A761C9"/>
    <w:rsid w:val="00A76459"/>
    <w:rsid w:val="00A76E20"/>
    <w:rsid w:val="00A8028D"/>
    <w:rsid w:val="00A80458"/>
    <w:rsid w:val="00A81BA4"/>
    <w:rsid w:val="00A83805"/>
    <w:rsid w:val="00A862C7"/>
    <w:rsid w:val="00A90E5D"/>
    <w:rsid w:val="00A90EAD"/>
    <w:rsid w:val="00A9237E"/>
    <w:rsid w:val="00A929F3"/>
    <w:rsid w:val="00A94406"/>
    <w:rsid w:val="00A95E24"/>
    <w:rsid w:val="00A95E59"/>
    <w:rsid w:val="00AA256A"/>
    <w:rsid w:val="00AA479B"/>
    <w:rsid w:val="00AA6236"/>
    <w:rsid w:val="00AA6865"/>
    <w:rsid w:val="00AA7785"/>
    <w:rsid w:val="00AA7C65"/>
    <w:rsid w:val="00AB0A71"/>
    <w:rsid w:val="00AB10A6"/>
    <w:rsid w:val="00AB1698"/>
    <w:rsid w:val="00AB21C3"/>
    <w:rsid w:val="00AB39D1"/>
    <w:rsid w:val="00AB49C7"/>
    <w:rsid w:val="00AB50BF"/>
    <w:rsid w:val="00AB6D8C"/>
    <w:rsid w:val="00AC0DE2"/>
    <w:rsid w:val="00AC1891"/>
    <w:rsid w:val="00AC1B5F"/>
    <w:rsid w:val="00AC1E54"/>
    <w:rsid w:val="00AC6E62"/>
    <w:rsid w:val="00AC746F"/>
    <w:rsid w:val="00AC75B9"/>
    <w:rsid w:val="00AD2F39"/>
    <w:rsid w:val="00AD4B34"/>
    <w:rsid w:val="00AD74F3"/>
    <w:rsid w:val="00AD79E7"/>
    <w:rsid w:val="00AE00EF"/>
    <w:rsid w:val="00AE037F"/>
    <w:rsid w:val="00AE1240"/>
    <w:rsid w:val="00AE2308"/>
    <w:rsid w:val="00AE2DEE"/>
    <w:rsid w:val="00AE4A19"/>
    <w:rsid w:val="00AE5CE7"/>
    <w:rsid w:val="00AE61A0"/>
    <w:rsid w:val="00AE6CFB"/>
    <w:rsid w:val="00AE7259"/>
    <w:rsid w:val="00AF01F2"/>
    <w:rsid w:val="00AF0E5B"/>
    <w:rsid w:val="00AF24E2"/>
    <w:rsid w:val="00AF3900"/>
    <w:rsid w:val="00AF54DD"/>
    <w:rsid w:val="00AF6CBA"/>
    <w:rsid w:val="00AF7D6F"/>
    <w:rsid w:val="00AF7E99"/>
    <w:rsid w:val="00AF7F53"/>
    <w:rsid w:val="00B002C5"/>
    <w:rsid w:val="00B00A9A"/>
    <w:rsid w:val="00B014FA"/>
    <w:rsid w:val="00B024DA"/>
    <w:rsid w:val="00B02E90"/>
    <w:rsid w:val="00B02FD7"/>
    <w:rsid w:val="00B030AB"/>
    <w:rsid w:val="00B03550"/>
    <w:rsid w:val="00B05B0F"/>
    <w:rsid w:val="00B05D5A"/>
    <w:rsid w:val="00B068CD"/>
    <w:rsid w:val="00B07C28"/>
    <w:rsid w:val="00B10AC8"/>
    <w:rsid w:val="00B10DBE"/>
    <w:rsid w:val="00B12675"/>
    <w:rsid w:val="00B12C67"/>
    <w:rsid w:val="00B14F28"/>
    <w:rsid w:val="00B15AA4"/>
    <w:rsid w:val="00B16BFA"/>
    <w:rsid w:val="00B210F0"/>
    <w:rsid w:val="00B22567"/>
    <w:rsid w:val="00B23DCA"/>
    <w:rsid w:val="00B248AB"/>
    <w:rsid w:val="00B26579"/>
    <w:rsid w:val="00B2671E"/>
    <w:rsid w:val="00B27719"/>
    <w:rsid w:val="00B27D20"/>
    <w:rsid w:val="00B27E26"/>
    <w:rsid w:val="00B329D8"/>
    <w:rsid w:val="00B33DD6"/>
    <w:rsid w:val="00B34634"/>
    <w:rsid w:val="00B34884"/>
    <w:rsid w:val="00B34D30"/>
    <w:rsid w:val="00B357B3"/>
    <w:rsid w:val="00B36621"/>
    <w:rsid w:val="00B4366A"/>
    <w:rsid w:val="00B437D3"/>
    <w:rsid w:val="00B443B2"/>
    <w:rsid w:val="00B446BF"/>
    <w:rsid w:val="00B51653"/>
    <w:rsid w:val="00B526F2"/>
    <w:rsid w:val="00B547BB"/>
    <w:rsid w:val="00B6092E"/>
    <w:rsid w:val="00B60F78"/>
    <w:rsid w:val="00B6179C"/>
    <w:rsid w:val="00B644AF"/>
    <w:rsid w:val="00B650C8"/>
    <w:rsid w:val="00B66DF5"/>
    <w:rsid w:val="00B670B3"/>
    <w:rsid w:val="00B70F6C"/>
    <w:rsid w:val="00B71E8A"/>
    <w:rsid w:val="00B72118"/>
    <w:rsid w:val="00B74361"/>
    <w:rsid w:val="00B7637D"/>
    <w:rsid w:val="00B76690"/>
    <w:rsid w:val="00B80186"/>
    <w:rsid w:val="00B83608"/>
    <w:rsid w:val="00B8376E"/>
    <w:rsid w:val="00B837A7"/>
    <w:rsid w:val="00B83F22"/>
    <w:rsid w:val="00B84EB9"/>
    <w:rsid w:val="00B8675A"/>
    <w:rsid w:val="00B87544"/>
    <w:rsid w:val="00B87D7A"/>
    <w:rsid w:val="00B87FBD"/>
    <w:rsid w:val="00B91651"/>
    <w:rsid w:val="00B91A1F"/>
    <w:rsid w:val="00B92E55"/>
    <w:rsid w:val="00B93F4A"/>
    <w:rsid w:val="00B94E78"/>
    <w:rsid w:val="00B95210"/>
    <w:rsid w:val="00B96A73"/>
    <w:rsid w:val="00BA081E"/>
    <w:rsid w:val="00BA305C"/>
    <w:rsid w:val="00BA38A4"/>
    <w:rsid w:val="00BA4302"/>
    <w:rsid w:val="00BA4623"/>
    <w:rsid w:val="00BA5650"/>
    <w:rsid w:val="00BA5852"/>
    <w:rsid w:val="00BA59D3"/>
    <w:rsid w:val="00BA5A03"/>
    <w:rsid w:val="00BA7F39"/>
    <w:rsid w:val="00BB2631"/>
    <w:rsid w:val="00BB5C8C"/>
    <w:rsid w:val="00BB6535"/>
    <w:rsid w:val="00BC0197"/>
    <w:rsid w:val="00BC1083"/>
    <w:rsid w:val="00BC2F36"/>
    <w:rsid w:val="00BC34E5"/>
    <w:rsid w:val="00BC521C"/>
    <w:rsid w:val="00BD416A"/>
    <w:rsid w:val="00BD46B9"/>
    <w:rsid w:val="00BD491B"/>
    <w:rsid w:val="00BD5313"/>
    <w:rsid w:val="00BD65A1"/>
    <w:rsid w:val="00BE01E8"/>
    <w:rsid w:val="00BE0C64"/>
    <w:rsid w:val="00BE1652"/>
    <w:rsid w:val="00BE17FB"/>
    <w:rsid w:val="00BE4D2B"/>
    <w:rsid w:val="00BE7495"/>
    <w:rsid w:val="00BE77BB"/>
    <w:rsid w:val="00BE7A20"/>
    <w:rsid w:val="00BF0023"/>
    <w:rsid w:val="00BF0C4F"/>
    <w:rsid w:val="00BF15E3"/>
    <w:rsid w:val="00BF17AF"/>
    <w:rsid w:val="00BF3A92"/>
    <w:rsid w:val="00BF4505"/>
    <w:rsid w:val="00BF5E2B"/>
    <w:rsid w:val="00BF73ED"/>
    <w:rsid w:val="00C00C13"/>
    <w:rsid w:val="00C018EE"/>
    <w:rsid w:val="00C028A8"/>
    <w:rsid w:val="00C02ADA"/>
    <w:rsid w:val="00C033A6"/>
    <w:rsid w:val="00C04738"/>
    <w:rsid w:val="00C04BAA"/>
    <w:rsid w:val="00C0572B"/>
    <w:rsid w:val="00C0588F"/>
    <w:rsid w:val="00C06248"/>
    <w:rsid w:val="00C06309"/>
    <w:rsid w:val="00C06F83"/>
    <w:rsid w:val="00C07887"/>
    <w:rsid w:val="00C13425"/>
    <w:rsid w:val="00C15182"/>
    <w:rsid w:val="00C15B8A"/>
    <w:rsid w:val="00C176D3"/>
    <w:rsid w:val="00C17E01"/>
    <w:rsid w:val="00C22340"/>
    <w:rsid w:val="00C22779"/>
    <w:rsid w:val="00C242F1"/>
    <w:rsid w:val="00C254FB"/>
    <w:rsid w:val="00C25624"/>
    <w:rsid w:val="00C2774D"/>
    <w:rsid w:val="00C27959"/>
    <w:rsid w:val="00C30D7D"/>
    <w:rsid w:val="00C316D1"/>
    <w:rsid w:val="00C32C45"/>
    <w:rsid w:val="00C3421F"/>
    <w:rsid w:val="00C347D4"/>
    <w:rsid w:val="00C3485C"/>
    <w:rsid w:val="00C35197"/>
    <w:rsid w:val="00C35B1E"/>
    <w:rsid w:val="00C35D62"/>
    <w:rsid w:val="00C37605"/>
    <w:rsid w:val="00C37EFC"/>
    <w:rsid w:val="00C42FE4"/>
    <w:rsid w:val="00C43486"/>
    <w:rsid w:val="00C45C68"/>
    <w:rsid w:val="00C46304"/>
    <w:rsid w:val="00C4719B"/>
    <w:rsid w:val="00C5004E"/>
    <w:rsid w:val="00C51BB6"/>
    <w:rsid w:val="00C51C5C"/>
    <w:rsid w:val="00C52B81"/>
    <w:rsid w:val="00C52D54"/>
    <w:rsid w:val="00C579D7"/>
    <w:rsid w:val="00C643B8"/>
    <w:rsid w:val="00C6510D"/>
    <w:rsid w:val="00C71149"/>
    <w:rsid w:val="00C740AB"/>
    <w:rsid w:val="00C74F6C"/>
    <w:rsid w:val="00C75374"/>
    <w:rsid w:val="00C76DC6"/>
    <w:rsid w:val="00C775D4"/>
    <w:rsid w:val="00C77CAB"/>
    <w:rsid w:val="00C80695"/>
    <w:rsid w:val="00C81727"/>
    <w:rsid w:val="00C83614"/>
    <w:rsid w:val="00C83E4C"/>
    <w:rsid w:val="00C8592B"/>
    <w:rsid w:val="00C85F2B"/>
    <w:rsid w:val="00C929AE"/>
    <w:rsid w:val="00C94156"/>
    <w:rsid w:val="00C94F4D"/>
    <w:rsid w:val="00C9508D"/>
    <w:rsid w:val="00C9556F"/>
    <w:rsid w:val="00C9671D"/>
    <w:rsid w:val="00C97826"/>
    <w:rsid w:val="00CA09F9"/>
    <w:rsid w:val="00CA28B7"/>
    <w:rsid w:val="00CA2CAC"/>
    <w:rsid w:val="00CA7023"/>
    <w:rsid w:val="00CA7929"/>
    <w:rsid w:val="00CB0B60"/>
    <w:rsid w:val="00CB124E"/>
    <w:rsid w:val="00CB1BC5"/>
    <w:rsid w:val="00CB2996"/>
    <w:rsid w:val="00CB3D44"/>
    <w:rsid w:val="00CB4425"/>
    <w:rsid w:val="00CB6357"/>
    <w:rsid w:val="00CB7610"/>
    <w:rsid w:val="00CC1142"/>
    <w:rsid w:val="00CC1AE6"/>
    <w:rsid w:val="00CC561E"/>
    <w:rsid w:val="00CC5916"/>
    <w:rsid w:val="00CC5E8F"/>
    <w:rsid w:val="00CC670C"/>
    <w:rsid w:val="00CD1D6B"/>
    <w:rsid w:val="00CD3230"/>
    <w:rsid w:val="00CD48A7"/>
    <w:rsid w:val="00CD4DB0"/>
    <w:rsid w:val="00CD69B0"/>
    <w:rsid w:val="00CD722A"/>
    <w:rsid w:val="00CD754C"/>
    <w:rsid w:val="00CE0F3D"/>
    <w:rsid w:val="00CE4151"/>
    <w:rsid w:val="00CE6FC2"/>
    <w:rsid w:val="00CE7DE4"/>
    <w:rsid w:val="00CE7EB3"/>
    <w:rsid w:val="00CF24A9"/>
    <w:rsid w:val="00CF28F5"/>
    <w:rsid w:val="00CF4285"/>
    <w:rsid w:val="00CF5D73"/>
    <w:rsid w:val="00CF772C"/>
    <w:rsid w:val="00D01A20"/>
    <w:rsid w:val="00D021BD"/>
    <w:rsid w:val="00D02D9A"/>
    <w:rsid w:val="00D03369"/>
    <w:rsid w:val="00D05987"/>
    <w:rsid w:val="00D11EE8"/>
    <w:rsid w:val="00D149CB"/>
    <w:rsid w:val="00D171E4"/>
    <w:rsid w:val="00D22286"/>
    <w:rsid w:val="00D26CCE"/>
    <w:rsid w:val="00D3068E"/>
    <w:rsid w:val="00D307A9"/>
    <w:rsid w:val="00D3139F"/>
    <w:rsid w:val="00D31888"/>
    <w:rsid w:val="00D34078"/>
    <w:rsid w:val="00D34586"/>
    <w:rsid w:val="00D34B26"/>
    <w:rsid w:val="00D3548D"/>
    <w:rsid w:val="00D354A8"/>
    <w:rsid w:val="00D36315"/>
    <w:rsid w:val="00D404BA"/>
    <w:rsid w:val="00D4067B"/>
    <w:rsid w:val="00D40BEC"/>
    <w:rsid w:val="00D41BF8"/>
    <w:rsid w:val="00D50321"/>
    <w:rsid w:val="00D529C9"/>
    <w:rsid w:val="00D5321A"/>
    <w:rsid w:val="00D535CA"/>
    <w:rsid w:val="00D536B7"/>
    <w:rsid w:val="00D5405A"/>
    <w:rsid w:val="00D56886"/>
    <w:rsid w:val="00D56EAE"/>
    <w:rsid w:val="00D62310"/>
    <w:rsid w:val="00D62952"/>
    <w:rsid w:val="00D633E4"/>
    <w:rsid w:val="00D64903"/>
    <w:rsid w:val="00D64C26"/>
    <w:rsid w:val="00D66069"/>
    <w:rsid w:val="00D663D5"/>
    <w:rsid w:val="00D66FA7"/>
    <w:rsid w:val="00D71331"/>
    <w:rsid w:val="00D7158F"/>
    <w:rsid w:val="00D728A3"/>
    <w:rsid w:val="00D73B59"/>
    <w:rsid w:val="00D7499C"/>
    <w:rsid w:val="00D74BE8"/>
    <w:rsid w:val="00D74D0E"/>
    <w:rsid w:val="00D76CC0"/>
    <w:rsid w:val="00D77344"/>
    <w:rsid w:val="00D84A57"/>
    <w:rsid w:val="00D85D95"/>
    <w:rsid w:val="00D8602B"/>
    <w:rsid w:val="00D87172"/>
    <w:rsid w:val="00D9058F"/>
    <w:rsid w:val="00D914D6"/>
    <w:rsid w:val="00D91B13"/>
    <w:rsid w:val="00D96F77"/>
    <w:rsid w:val="00DA077A"/>
    <w:rsid w:val="00DA27D1"/>
    <w:rsid w:val="00DA282A"/>
    <w:rsid w:val="00DA345E"/>
    <w:rsid w:val="00DA4360"/>
    <w:rsid w:val="00DA454B"/>
    <w:rsid w:val="00DA76DF"/>
    <w:rsid w:val="00DB01C7"/>
    <w:rsid w:val="00DB0C09"/>
    <w:rsid w:val="00DB150E"/>
    <w:rsid w:val="00DB285C"/>
    <w:rsid w:val="00DB2D7D"/>
    <w:rsid w:val="00DB3E44"/>
    <w:rsid w:val="00DB7280"/>
    <w:rsid w:val="00DC076C"/>
    <w:rsid w:val="00DC1235"/>
    <w:rsid w:val="00DC4BCE"/>
    <w:rsid w:val="00DC4C42"/>
    <w:rsid w:val="00DC7CB0"/>
    <w:rsid w:val="00DD09C8"/>
    <w:rsid w:val="00DD2E2C"/>
    <w:rsid w:val="00DD3442"/>
    <w:rsid w:val="00DD37EB"/>
    <w:rsid w:val="00DD59E9"/>
    <w:rsid w:val="00DD7392"/>
    <w:rsid w:val="00DF0118"/>
    <w:rsid w:val="00DF13D6"/>
    <w:rsid w:val="00DF1D09"/>
    <w:rsid w:val="00DF6F68"/>
    <w:rsid w:val="00DF7B88"/>
    <w:rsid w:val="00E01464"/>
    <w:rsid w:val="00E04F64"/>
    <w:rsid w:val="00E061F4"/>
    <w:rsid w:val="00E06DED"/>
    <w:rsid w:val="00E117CA"/>
    <w:rsid w:val="00E11A8B"/>
    <w:rsid w:val="00E1525D"/>
    <w:rsid w:val="00E1609D"/>
    <w:rsid w:val="00E16818"/>
    <w:rsid w:val="00E168C0"/>
    <w:rsid w:val="00E16AFF"/>
    <w:rsid w:val="00E16ED9"/>
    <w:rsid w:val="00E17674"/>
    <w:rsid w:val="00E17B4E"/>
    <w:rsid w:val="00E2174C"/>
    <w:rsid w:val="00E2433C"/>
    <w:rsid w:val="00E24817"/>
    <w:rsid w:val="00E26E49"/>
    <w:rsid w:val="00E33029"/>
    <w:rsid w:val="00E33BB0"/>
    <w:rsid w:val="00E33E36"/>
    <w:rsid w:val="00E41769"/>
    <w:rsid w:val="00E432E2"/>
    <w:rsid w:val="00E464AC"/>
    <w:rsid w:val="00E53C68"/>
    <w:rsid w:val="00E545A1"/>
    <w:rsid w:val="00E54BBD"/>
    <w:rsid w:val="00E55D32"/>
    <w:rsid w:val="00E566B9"/>
    <w:rsid w:val="00E57666"/>
    <w:rsid w:val="00E607A6"/>
    <w:rsid w:val="00E60D65"/>
    <w:rsid w:val="00E60E2B"/>
    <w:rsid w:val="00E6149A"/>
    <w:rsid w:val="00E6223A"/>
    <w:rsid w:val="00E645C4"/>
    <w:rsid w:val="00E65821"/>
    <w:rsid w:val="00E65A80"/>
    <w:rsid w:val="00E65F19"/>
    <w:rsid w:val="00E672B4"/>
    <w:rsid w:val="00E67979"/>
    <w:rsid w:val="00E67F95"/>
    <w:rsid w:val="00E72E82"/>
    <w:rsid w:val="00E75B3A"/>
    <w:rsid w:val="00E767AF"/>
    <w:rsid w:val="00E76983"/>
    <w:rsid w:val="00E84DC3"/>
    <w:rsid w:val="00E8526B"/>
    <w:rsid w:val="00E85445"/>
    <w:rsid w:val="00E857E0"/>
    <w:rsid w:val="00E860B7"/>
    <w:rsid w:val="00E86ADC"/>
    <w:rsid w:val="00E91FC1"/>
    <w:rsid w:val="00E92241"/>
    <w:rsid w:val="00E92BC6"/>
    <w:rsid w:val="00E93C4A"/>
    <w:rsid w:val="00E954CB"/>
    <w:rsid w:val="00E961AC"/>
    <w:rsid w:val="00E962CE"/>
    <w:rsid w:val="00E97338"/>
    <w:rsid w:val="00EA21B7"/>
    <w:rsid w:val="00EA3E1C"/>
    <w:rsid w:val="00EA3FDA"/>
    <w:rsid w:val="00EA46B3"/>
    <w:rsid w:val="00EA61E1"/>
    <w:rsid w:val="00EA662F"/>
    <w:rsid w:val="00EA74D0"/>
    <w:rsid w:val="00EA752B"/>
    <w:rsid w:val="00EA765B"/>
    <w:rsid w:val="00EA7AA2"/>
    <w:rsid w:val="00EB2204"/>
    <w:rsid w:val="00EB34EA"/>
    <w:rsid w:val="00EB5CE3"/>
    <w:rsid w:val="00EB7037"/>
    <w:rsid w:val="00EB7EB8"/>
    <w:rsid w:val="00EC37C4"/>
    <w:rsid w:val="00EC4090"/>
    <w:rsid w:val="00EC4357"/>
    <w:rsid w:val="00EC5644"/>
    <w:rsid w:val="00EC5A5A"/>
    <w:rsid w:val="00EC6503"/>
    <w:rsid w:val="00EC7871"/>
    <w:rsid w:val="00EC7E4E"/>
    <w:rsid w:val="00ED1B3C"/>
    <w:rsid w:val="00ED1C57"/>
    <w:rsid w:val="00ED54B6"/>
    <w:rsid w:val="00ED5E22"/>
    <w:rsid w:val="00ED6A20"/>
    <w:rsid w:val="00EE1260"/>
    <w:rsid w:val="00EE1B46"/>
    <w:rsid w:val="00EE269F"/>
    <w:rsid w:val="00EE2CF1"/>
    <w:rsid w:val="00EE36AF"/>
    <w:rsid w:val="00EE4EC3"/>
    <w:rsid w:val="00EE6E20"/>
    <w:rsid w:val="00EE787B"/>
    <w:rsid w:val="00EE7BF3"/>
    <w:rsid w:val="00EF338D"/>
    <w:rsid w:val="00EF3A91"/>
    <w:rsid w:val="00EF58B7"/>
    <w:rsid w:val="00EF6964"/>
    <w:rsid w:val="00EF7EE3"/>
    <w:rsid w:val="00F02CAA"/>
    <w:rsid w:val="00F03AFB"/>
    <w:rsid w:val="00F03FD0"/>
    <w:rsid w:val="00F03FD6"/>
    <w:rsid w:val="00F04F46"/>
    <w:rsid w:val="00F0674A"/>
    <w:rsid w:val="00F10441"/>
    <w:rsid w:val="00F12466"/>
    <w:rsid w:val="00F12741"/>
    <w:rsid w:val="00F1675F"/>
    <w:rsid w:val="00F20668"/>
    <w:rsid w:val="00F22DC2"/>
    <w:rsid w:val="00F25946"/>
    <w:rsid w:val="00F25EF5"/>
    <w:rsid w:val="00F268FB"/>
    <w:rsid w:val="00F26AFE"/>
    <w:rsid w:val="00F30971"/>
    <w:rsid w:val="00F33743"/>
    <w:rsid w:val="00F33F95"/>
    <w:rsid w:val="00F3694E"/>
    <w:rsid w:val="00F36D0B"/>
    <w:rsid w:val="00F40B9B"/>
    <w:rsid w:val="00F41B8E"/>
    <w:rsid w:val="00F41BB2"/>
    <w:rsid w:val="00F41FD1"/>
    <w:rsid w:val="00F46F46"/>
    <w:rsid w:val="00F50558"/>
    <w:rsid w:val="00F5285B"/>
    <w:rsid w:val="00F54401"/>
    <w:rsid w:val="00F57443"/>
    <w:rsid w:val="00F57BB7"/>
    <w:rsid w:val="00F606E2"/>
    <w:rsid w:val="00F60C13"/>
    <w:rsid w:val="00F61450"/>
    <w:rsid w:val="00F61C27"/>
    <w:rsid w:val="00F62C4A"/>
    <w:rsid w:val="00F633F9"/>
    <w:rsid w:val="00F649F4"/>
    <w:rsid w:val="00F64FA0"/>
    <w:rsid w:val="00F65673"/>
    <w:rsid w:val="00F65C10"/>
    <w:rsid w:val="00F67B75"/>
    <w:rsid w:val="00F701E4"/>
    <w:rsid w:val="00F707D5"/>
    <w:rsid w:val="00F709A8"/>
    <w:rsid w:val="00F712A9"/>
    <w:rsid w:val="00F75A38"/>
    <w:rsid w:val="00F7793C"/>
    <w:rsid w:val="00F80355"/>
    <w:rsid w:val="00F8329A"/>
    <w:rsid w:val="00F83C44"/>
    <w:rsid w:val="00F85B08"/>
    <w:rsid w:val="00F85C0B"/>
    <w:rsid w:val="00F90755"/>
    <w:rsid w:val="00F94D78"/>
    <w:rsid w:val="00F9555B"/>
    <w:rsid w:val="00FA212D"/>
    <w:rsid w:val="00FA2AA0"/>
    <w:rsid w:val="00FA3BEC"/>
    <w:rsid w:val="00FA750D"/>
    <w:rsid w:val="00FA7565"/>
    <w:rsid w:val="00FB1015"/>
    <w:rsid w:val="00FB153E"/>
    <w:rsid w:val="00FB4FCE"/>
    <w:rsid w:val="00FB525B"/>
    <w:rsid w:val="00FB65B2"/>
    <w:rsid w:val="00FB7CCF"/>
    <w:rsid w:val="00FC5CF0"/>
    <w:rsid w:val="00FC5D90"/>
    <w:rsid w:val="00FD06A2"/>
    <w:rsid w:val="00FD4D9F"/>
    <w:rsid w:val="00FD5342"/>
    <w:rsid w:val="00FD5AA7"/>
    <w:rsid w:val="00FD5BCD"/>
    <w:rsid w:val="00FD6CC7"/>
    <w:rsid w:val="00FE2846"/>
    <w:rsid w:val="00FE2DF4"/>
    <w:rsid w:val="00FF0E9C"/>
    <w:rsid w:val="00FF234E"/>
    <w:rsid w:val="00FF2A39"/>
    <w:rsid w:val="00FF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33CE9"/>
  <w15:docId w15:val="{AB90CD05-552B-4780-9FCB-4E0303E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DD"/>
    <w:rPr>
      <w:sz w:val="24"/>
      <w:szCs w:val="24"/>
    </w:rPr>
  </w:style>
  <w:style w:type="paragraph" w:styleId="Heading1">
    <w:name w:val="heading 1"/>
    <w:basedOn w:val="Normal"/>
    <w:next w:val="Normal"/>
    <w:qFormat/>
    <w:rsid w:val="00092EDD"/>
    <w:pPr>
      <w:keepNext/>
      <w:outlineLvl w:val="0"/>
    </w:pPr>
    <w:rPr>
      <w:b/>
      <w:bCs/>
      <w:u w:val="single"/>
    </w:rPr>
  </w:style>
  <w:style w:type="paragraph" w:styleId="Heading2">
    <w:name w:val="heading 2"/>
    <w:basedOn w:val="Normal"/>
    <w:next w:val="Normal"/>
    <w:qFormat/>
    <w:rsid w:val="00092EDD"/>
    <w:pPr>
      <w:keepNext/>
      <w:jc w:val="center"/>
      <w:outlineLvl w:val="1"/>
    </w:pPr>
    <w:rPr>
      <w:b/>
      <w:bCs/>
    </w:rPr>
  </w:style>
  <w:style w:type="paragraph" w:styleId="Heading3">
    <w:name w:val="heading 3"/>
    <w:basedOn w:val="Normal"/>
    <w:next w:val="Normal"/>
    <w:qFormat/>
    <w:rsid w:val="00092EDD"/>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2EDD"/>
    <w:pPr>
      <w:tabs>
        <w:tab w:val="center" w:pos="4320"/>
        <w:tab w:val="right" w:pos="8640"/>
      </w:tabs>
    </w:pPr>
  </w:style>
  <w:style w:type="paragraph" w:styleId="Footer">
    <w:name w:val="footer"/>
    <w:basedOn w:val="Normal"/>
    <w:link w:val="FooterChar"/>
    <w:uiPriority w:val="99"/>
    <w:rsid w:val="00092EDD"/>
    <w:pPr>
      <w:tabs>
        <w:tab w:val="center" w:pos="4320"/>
        <w:tab w:val="right" w:pos="8640"/>
      </w:tabs>
    </w:pPr>
  </w:style>
  <w:style w:type="paragraph" w:styleId="BodyText">
    <w:name w:val="Body Text"/>
    <w:basedOn w:val="Normal"/>
    <w:rsid w:val="00092EDD"/>
    <w:rPr>
      <w:b/>
      <w:bCs/>
    </w:rPr>
  </w:style>
  <w:style w:type="character" w:styleId="Strong">
    <w:name w:val="Strong"/>
    <w:qFormat/>
    <w:rsid w:val="00092EDD"/>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character" w:customStyle="1" w:styleId="HeaderChar">
    <w:name w:val="Header Char"/>
    <w:link w:val="Header"/>
    <w:rsid w:val="001C3C54"/>
    <w:rPr>
      <w:sz w:val="24"/>
      <w:szCs w:val="24"/>
    </w:rPr>
  </w:style>
  <w:style w:type="character" w:styleId="Hyperlink">
    <w:name w:val="Hyperlink"/>
    <w:rsid w:val="008619C3"/>
    <w:rPr>
      <w:color w:val="0000FF"/>
      <w:u w:val="single"/>
    </w:rPr>
  </w:style>
  <w:style w:type="character" w:styleId="CommentReference">
    <w:name w:val="annotation reference"/>
    <w:rsid w:val="009C787D"/>
    <w:rPr>
      <w:sz w:val="16"/>
      <w:szCs w:val="16"/>
    </w:rPr>
  </w:style>
  <w:style w:type="paragraph" w:styleId="CommentText">
    <w:name w:val="annotation text"/>
    <w:basedOn w:val="Normal"/>
    <w:link w:val="CommentTextChar"/>
    <w:rsid w:val="009C787D"/>
    <w:rPr>
      <w:sz w:val="20"/>
      <w:szCs w:val="20"/>
    </w:rPr>
  </w:style>
  <w:style w:type="character" w:customStyle="1" w:styleId="CommentTextChar">
    <w:name w:val="Comment Text Char"/>
    <w:basedOn w:val="DefaultParagraphFont"/>
    <w:link w:val="CommentText"/>
    <w:rsid w:val="009C787D"/>
  </w:style>
  <w:style w:type="paragraph" w:styleId="CommentSubject">
    <w:name w:val="annotation subject"/>
    <w:basedOn w:val="CommentText"/>
    <w:next w:val="CommentText"/>
    <w:link w:val="CommentSubjectChar"/>
    <w:rsid w:val="009C787D"/>
    <w:rPr>
      <w:b/>
      <w:bCs/>
    </w:rPr>
  </w:style>
  <w:style w:type="character" w:customStyle="1" w:styleId="CommentSubjectChar">
    <w:name w:val="Comment Subject Char"/>
    <w:link w:val="CommentSubject"/>
    <w:rsid w:val="009C787D"/>
    <w:rPr>
      <w:b/>
      <w:bCs/>
    </w:rPr>
  </w:style>
  <w:style w:type="paragraph" w:styleId="NoSpacing">
    <w:name w:val="No Spacing"/>
    <w:uiPriority w:val="1"/>
    <w:qFormat/>
    <w:rsid w:val="000C6836"/>
    <w:rPr>
      <w:szCs w:val="22"/>
    </w:rPr>
  </w:style>
  <w:style w:type="character" w:customStyle="1" w:styleId="ph">
    <w:name w:val="ph"/>
    <w:rsid w:val="000C6836"/>
    <w:rPr>
      <w:rFonts w:ascii="Times New Roman" w:hAnsi="Times New Roman" w:cs="Times New Roman"/>
    </w:rPr>
  </w:style>
  <w:style w:type="character" w:styleId="UnresolvedMention">
    <w:name w:val="Unresolved Mention"/>
    <w:uiPriority w:val="99"/>
    <w:semiHidden/>
    <w:unhideWhenUsed/>
    <w:rsid w:val="00303105"/>
    <w:rPr>
      <w:color w:val="605E5C"/>
      <w:shd w:val="clear" w:color="auto" w:fill="E1DFDD"/>
    </w:rPr>
  </w:style>
  <w:style w:type="character" w:styleId="FollowedHyperlink">
    <w:name w:val="FollowedHyperlink"/>
    <w:rsid w:val="00A01CB5"/>
    <w:rPr>
      <w:color w:val="954F72"/>
      <w:u w:val="single"/>
    </w:rPr>
  </w:style>
  <w:style w:type="paragraph" w:styleId="ListParagraph">
    <w:name w:val="List Paragraph"/>
    <w:basedOn w:val="Normal"/>
    <w:uiPriority w:val="34"/>
    <w:qFormat/>
    <w:rsid w:val="00855DDD"/>
    <w:pPr>
      <w:ind w:left="720"/>
      <w:contextualSpacing/>
    </w:pPr>
  </w:style>
  <w:style w:type="character" w:customStyle="1" w:styleId="FooterChar">
    <w:name w:val="Footer Char"/>
    <w:basedOn w:val="DefaultParagraphFont"/>
    <w:link w:val="Footer"/>
    <w:uiPriority w:val="99"/>
    <w:rsid w:val="00112D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8782">
      <w:bodyDiv w:val="1"/>
      <w:marLeft w:val="0"/>
      <w:marRight w:val="0"/>
      <w:marTop w:val="0"/>
      <w:marBottom w:val="0"/>
      <w:divBdr>
        <w:top w:val="none" w:sz="0" w:space="0" w:color="auto"/>
        <w:left w:val="none" w:sz="0" w:space="0" w:color="auto"/>
        <w:bottom w:val="none" w:sz="0" w:space="0" w:color="auto"/>
        <w:right w:val="none" w:sz="0" w:space="0" w:color="auto"/>
      </w:divBdr>
    </w:div>
    <w:div w:id="751317326">
      <w:bodyDiv w:val="1"/>
      <w:marLeft w:val="0"/>
      <w:marRight w:val="0"/>
      <w:marTop w:val="0"/>
      <w:marBottom w:val="0"/>
      <w:divBdr>
        <w:top w:val="none" w:sz="0" w:space="0" w:color="auto"/>
        <w:left w:val="none" w:sz="0" w:space="0" w:color="auto"/>
        <w:bottom w:val="none" w:sz="0" w:space="0" w:color="auto"/>
        <w:right w:val="none" w:sz="0" w:space="0" w:color="auto"/>
      </w:divBdr>
    </w:div>
    <w:div w:id="1091925687">
      <w:bodyDiv w:val="1"/>
      <w:marLeft w:val="0"/>
      <w:marRight w:val="0"/>
      <w:marTop w:val="0"/>
      <w:marBottom w:val="0"/>
      <w:divBdr>
        <w:top w:val="none" w:sz="0" w:space="0" w:color="auto"/>
        <w:left w:val="none" w:sz="0" w:space="0" w:color="auto"/>
        <w:bottom w:val="none" w:sz="0" w:space="0" w:color="auto"/>
        <w:right w:val="none" w:sz="0" w:space="0" w:color="auto"/>
      </w:divBdr>
    </w:div>
    <w:div w:id="174039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PLabel xmlns="17cfa226-f84c-40cf-bcf9-a296da1d51fd">
      <Value>Lockheed Martin Proprietary Information (LMPI)</Value>
    </SIPLabel>
    <SIPLabel_TPPI xmlns="17cfa226-f84c-40cf-bcf9-a296da1d51fd" xsi:nil="true"/>
    <TaxKeywordTaxHTField xmlns="17cfa226-f84c-40cf-bcf9-a296da1d51fd">
      <Terms xmlns="http://schemas.microsoft.com/office/infopath/2007/PartnerControls"/>
    </TaxKeywordTaxHTField>
    <Description0 xmlns="35de8f10-3b4a-441e-a98c-24679de923f7" xsi:nil="true"/>
    <SIPLabel_ECICountry xmlns="17cfa226-f84c-40cf-bcf9-a296da1d51fd"/>
    <TaxCatchAll xmlns="17cfa226-f84c-40cf-bcf9-a296da1d51fd"/>
    <SIPLabel_OCI xmlns="17cfa226-f84c-40cf-bcf9-a296da1d51fd" xsi:nil="true"/>
    <SIPLabel_Specialty xmlns="17cfa226-f84c-40cf-bcf9-a296da1d51f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CD33E2D9432640A759B0A5AAA5663F" ma:contentTypeVersion="13" ma:contentTypeDescription="Create a new document." ma:contentTypeScope="" ma:versionID="f7f9bf6aefca9b887de5390d8a302edb">
  <xsd:schema xmlns:xsd="http://www.w3.org/2001/XMLSchema" xmlns:xs="http://www.w3.org/2001/XMLSchema" xmlns:p="http://schemas.microsoft.com/office/2006/metadata/properties" xmlns:ns2="35de8f10-3b4a-441e-a98c-24679de923f7" xmlns:ns3="17cfa226-f84c-40cf-bcf9-a296da1d51fd" targetNamespace="http://schemas.microsoft.com/office/2006/metadata/properties" ma:root="true" ma:fieldsID="1f9e5924fe080f9876ecd42ffd225b11" ns2:_="" ns3:_="">
    <xsd:import namespace="35de8f10-3b4a-441e-a98c-24679de923f7"/>
    <xsd:import namespace="17cfa226-f84c-40cf-bcf9-a296da1d51fd"/>
    <xsd:element name="properties">
      <xsd:complexType>
        <xsd:sequence>
          <xsd:element name="documentManagement">
            <xsd:complexType>
              <xsd:all>
                <xsd:element ref="ns2:Description0" minOccurs="0"/>
                <xsd:element ref="ns3:TaxKeywordTaxHTField" minOccurs="0"/>
                <xsd:element ref="ns3:TaxCatchAll" minOccurs="0"/>
                <xsd:element ref="ns3:SIPLabel" minOccurs="0"/>
                <xsd:element ref="ns3:SIPLabel_ECICountry" minOccurs="0"/>
                <xsd:element ref="ns3:SIPLabel_OCI" minOccurs="0"/>
                <xsd:element ref="ns3:SIPLabel_TPPI" minOccurs="0"/>
                <xsd:element ref="ns3:SIPLabel_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e8f10-3b4a-441e-a98c-24679de923f7"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fa226-f84c-40cf-bcf9-a296da1d51fd"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Enterprise_x0020_Keywords"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841fc917-db9c-4104-847e-d32cb2e074b6}" ma:internalName="TaxCatchAll" ma:showField="CatchAllData" ma:web="17cfa226-f84c-40cf-bcf9-a296da1d51fd">
      <xsd:complexType>
        <xsd:complexContent>
          <xsd:extension base="dms:MultiChoiceLookup">
            <xsd:sequence>
              <xsd:element name="Value" type="dms:Lookup" maxOccurs="unbounded" minOccurs="0" nillable="true"/>
            </xsd:sequence>
          </xsd:extension>
        </xsd:complexContent>
      </xsd:complexType>
    </xsd:element>
    <xsd:element name="SIPLabel" ma:index="12"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13"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14" nillable="true" ma:displayName="Organizational Conflict of Interest" ma:internalName="SIPLabel_OCI">
      <xsd:simpleType>
        <xsd:restriction base="dms:Text"/>
      </xsd:simpleType>
    </xsd:element>
    <xsd:element name="SIPLabel_TPPI" ma:index="15" nillable="true" ma:displayName="Third Party" ma:internalName="SIPLabel_TPPI">
      <xsd:simpleType>
        <xsd:restriction base="dms:Text"/>
      </xsd:simpleType>
    </xsd:element>
    <xsd:element name="SIPLabel_Specialty" ma:index="16"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63EB8-AAE7-44D9-A669-2F87FFB734A3}">
  <ds:schemaRefs>
    <ds:schemaRef ds:uri="http://schemas.microsoft.com/office/2006/metadata/properties"/>
    <ds:schemaRef ds:uri="http://schemas.microsoft.com/office/infopath/2007/PartnerControls"/>
    <ds:schemaRef ds:uri="17cfa226-f84c-40cf-bcf9-a296da1d51fd"/>
    <ds:schemaRef ds:uri="35de8f10-3b4a-441e-a98c-24679de923f7"/>
  </ds:schemaRefs>
</ds:datastoreItem>
</file>

<file path=customXml/itemProps2.xml><?xml version="1.0" encoding="utf-8"?>
<ds:datastoreItem xmlns:ds="http://schemas.openxmlformats.org/officeDocument/2006/customXml" ds:itemID="{BEE47B4B-67FD-453F-8D82-815E7E70134D}">
  <ds:schemaRefs>
    <ds:schemaRef ds:uri="http://schemas.microsoft.com/sharepoint/v3/contenttype/forms"/>
  </ds:schemaRefs>
</ds:datastoreItem>
</file>

<file path=customXml/itemProps3.xml><?xml version="1.0" encoding="utf-8"?>
<ds:datastoreItem xmlns:ds="http://schemas.openxmlformats.org/officeDocument/2006/customXml" ds:itemID="{D564D680-DF2A-4CC2-A8CC-02423AB44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e8f10-3b4a-441e-a98c-24679de923f7"/>
    <ds:schemaRef ds:uri="17cfa226-f84c-40cf-bcf9-a296da1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EAC937-BE38-4B7F-A7B6-D4DAE4BA7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2194</TotalTime>
  <Pages>8</Pages>
  <Words>3257</Words>
  <Characters>18571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Flowdowns for MKV Contract W9113M-04-D-0001</vt:lpstr>
    </vt:vector>
  </TitlesOfParts>
  <Company>Lockheed Martin</Company>
  <LinksUpToDate>false</LinksUpToDate>
  <CharactersWithSpaces>21785</CharactersWithSpaces>
  <SharedDoc>false</SharedDoc>
  <HLinks>
    <vt:vector size="78" baseType="variant">
      <vt:variant>
        <vt:i4>65606</vt:i4>
      </vt:variant>
      <vt:variant>
        <vt:i4>36</vt:i4>
      </vt:variant>
      <vt:variant>
        <vt:i4>0</vt:i4>
      </vt:variant>
      <vt:variant>
        <vt:i4>5</vt:i4>
      </vt:variant>
      <vt:variant>
        <vt:lpwstr>https://www.acq.osd.mil/dpap/policy/policyvault/USA005138-15-DPAP.pdf</vt:lpwstr>
      </vt:variant>
      <vt:variant>
        <vt:lpwstr/>
      </vt:variant>
      <vt:variant>
        <vt:i4>6160393</vt:i4>
      </vt:variant>
      <vt:variant>
        <vt:i4>33</vt:i4>
      </vt:variant>
      <vt:variant>
        <vt:i4>0</vt:i4>
      </vt:variant>
      <vt:variant>
        <vt:i4>5</vt:i4>
      </vt:variant>
      <vt:variant>
        <vt:lpwstr>https://www.acq.osd.mil/dpap/policy/policyvault/USA000827-20-DPC.pdf</vt:lpwstr>
      </vt:variant>
      <vt:variant>
        <vt:lpwstr/>
      </vt:variant>
      <vt:variant>
        <vt:i4>1245262</vt:i4>
      </vt:variant>
      <vt:variant>
        <vt:i4>30</vt:i4>
      </vt:variant>
      <vt:variant>
        <vt:i4>0</vt:i4>
      </vt:variant>
      <vt:variant>
        <vt:i4>5</vt:i4>
      </vt:variant>
      <vt:variant>
        <vt:lpwstr>https://cyberguide.global.lmco.com/85fr27088a.htm</vt:lpwstr>
      </vt:variant>
      <vt:variant>
        <vt:lpwstr/>
      </vt:variant>
      <vt:variant>
        <vt:i4>131145</vt:i4>
      </vt:variant>
      <vt:variant>
        <vt:i4>27</vt:i4>
      </vt:variant>
      <vt:variant>
        <vt:i4>0</vt:i4>
      </vt:variant>
      <vt:variant>
        <vt:i4>5</vt:i4>
      </vt:variant>
      <vt:variant>
        <vt:lpwstr>https://www.acq.osd.mil/dpap/policy/policyvault/USA001197-18-DPAP.pdf</vt:lpwstr>
      </vt:variant>
      <vt:variant>
        <vt:lpwstr/>
      </vt:variant>
      <vt:variant>
        <vt:i4>5242887</vt:i4>
      </vt:variant>
      <vt:variant>
        <vt:i4>24</vt:i4>
      </vt:variant>
      <vt:variant>
        <vt:i4>0</vt:i4>
      </vt:variant>
      <vt:variant>
        <vt:i4>5</vt:i4>
      </vt:variant>
      <vt:variant>
        <vt:lpwstr>https://www.acq.osd.mil/dpap/policy/policyvault/USA002260-18-DPC.pdf</vt:lpwstr>
      </vt:variant>
      <vt:variant>
        <vt:lpwstr/>
      </vt:variant>
      <vt:variant>
        <vt:i4>131145</vt:i4>
      </vt:variant>
      <vt:variant>
        <vt:i4>21</vt:i4>
      </vt:variant>
      <vt:variant>
        <vt:i4>0</vt:i4>
      </vt:variant>
      <vt:variant>
        <vt:i4>5</vt:i4>
      </vt:variant>
      <vt:variant>
        <vt:lpwstr>https://www.acq.osd.mil/dpap/policy/policyvault/USA001197-18-DPAP.pdf</vt:lpwstr>
      </vt:variant>
      <vt:variant>
        <vt:lpwstr/>
      </vt:variant>
      <vt:variant>
        <vt:i4>2424879</vt:i4>
      </vt:variant>
      <vt:variant>
        <vt:i4>18</vt:i4>
      </vt:variant>
      <vt:variant>
        <vt:i4>0</vt:i4>
      </vt:variant>
      <vt:variant>
        <vt:i4>5</vt:i4>
      </vt:variant>
      <vt:variant>
        <vt:lpwstr>https://cyberguide.global.lmco.com/fa204-24.htm</vt:lpwstr>
      </vt:variant>
      <vt:variant>
        <vt:lpwstr/>
      </vt:variant>
      <vt:variant>
        <vt:i4>3211304</vt:i4>
      </vt:variant>
      <vt:variant>
        <vt:i4>15</vt:i4>
      </vt:variant>
      <vt:variant>
        <vt:i4>0</vt:i4>
      </vt:variant>
      <vt:variant>
        <vt:i4>5</vt:i4>
      </vt:variant>
      <vt:variant>
        <vt:lpwstr>https://www.ecmra.mil/</vt:lpwstr>
      </vt:variant>
      <vt:variant>
        <vt:lpwstr/>
      </vt:variant>
      <vt:variant>
        <vt:i4>3211304</vt:i4>
      </vt:variant>
      <vt:variant>
        <vt:i4>12</vt:i4>
      </vt:variant>
      <vt:variant>
        <vt:i4>0</vt:i4>
      </vt:variant>
      <vt:variant>
        <vt:i4>5</vt:i4>
      </vt:variant>
      <vt:variant>
        <vt:lpwstr>https://www.ecmra.mil/</vt:lpwstr>
      </vt:variant>
      <vt:variant>
        <vt:lpwstr/>
      </vt:variant>
      <vt:variant>
        <vt:i4>2293765</vt:i4>
      </vt:variant>
      <vt:variant>
        <vt:i4>9</vt:i4>
      </vt:variant>
      <vt:variant>
        <vt:i4>0</vt:i4>
      </vt:variant>
      <vt:variant>
        <vt:i4>5</vt:i4>
      </vt:variant>
      <vt:variant>
        <vt:lpwstr>http://www.acq.osd.mil/dpap/dars/pgi/docs/Instructions_for_Submitting_Media.docx</vt:lpwstr>
      </vt:variant>
      <vt:variant>
        <vt:lpwstr/>
      </vt:variant>
      <vt:variant>
        <vt:i4>4718677</vt:i4>
      </vt:variant>
      <vt:variant>
        <vt:i4>6</vt:i4>
      </vt:variant>
      <vt:variant>
        <vt:i4>0</vt:i4>
      </vt:variant>
      <vt:variant>
        <vt:i4>5</vt:i4>
      </vt:variant>
      <vt:variant>
        <vt:lpwstr>https://csrc.nist.gov/projects/cryptographic-algorithm-validation-program</vt:lpwstr>
      </vt:variant>
      <vt:variant>
        <vt:lpwstr/>
      </vt:variant>
      <vt:variant>
        <vt:i4>6553663</vt:i4>
      </vt:variant>
      <vt:variant>
        <vt:i4>3</vt:i4>
      </vt:variant>
      <vt:variant>
        <vt:i4>0</vt:i4>
      </vt:variant>
      <vt:variant>
        <vt:i4>5</vt:i4>
      </vt:variant>
      <vt:variant>
        <vt:lpwstr>https://www.lockheedmartin.com/en-us/suppliers/documentation/2020tandc.html</vt:lpwstr>
      </vt:variant>
      <vt:variant>
        <vt:lpwstr/>
      </vt:variant>
      <vt:variant>
        <vt:i4>2359342</vt:i4>
      </vt:variant>
      <vt:variant>
        <vt:i4>0</vt:i4>
      </vt:variant>
      <vt:variant>
        <vt:i4>0</vt:i4>
      </vt:variant>
      <vt:variant>
        <vt:i4>5</vt:i4>
      </vt:variant>
      <vt:variant>
        <vt:lpwstr>https://cyberguide.global.lmco.com/df204-12.htm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Robertson, William D (US)</cp:lastModifiedBy>
  <cp:revision>564</cp:revision>
  <cp:lastPrinted>2025-04-02T21:14:00Z</cp:lastPrinted>
  <dcterms:created xsi:type="dcterms:W3CDTF">2023-08-09T13:48:00Z</dcterms:created>
  <dcterms:modified xsi:type="dcterms:W3CDTF">2026-08-06T19:59:00Z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Lockheed Martin Proprietary Information</vt:lpwstr>
  </property>
  <property fmtid="{D5CDD505-2E9C-101B-9397-08002B2CF9AE}" pid="5" name="Document Author">
    <vt:lpwstr>US\e221392</vt:lpwstr>
  </property>
  <property fmtid="{D5CDD505-2E9C-101B-9397-08002B2CF9AE}" pid="6" name="Document Sensitivity">
    <vt:lpwstr>2</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Lockheed Martin Proprietary Information_x000d_
_x000d_
</vt:lpwstr>
  </property>
  <property fmtid="{D5CDD505-2E9C-101B-9397-08002B2CF9AE}" pid="14" name="ExpCountry">
    <vt:lpwstr/>
  </property>
  <property fmtid="{D5CDD505-2E9C-101B-9397-08002B2CF9AE}" pid="15" name="TextBoxAndDropdownValues">
    <vt:lpwstr>TB_Third_PARTY:;</vt:lpwstr>
  </property>
  <property fmtid="{D5CDD505-2E9C-101B-9397-08002B2CF9AE}" pid="16" name="SecurityClassification">
    <vt:lpwstr/>
  </property>
  <property fmtid="{D5CDD505-2E9C-101B-9397-08002B2CF9AE}" pid="17" name="ContentTypeId">
    <vt:lpwstr>0x01010080CD33E2D9432640A759B0A5AAA5663F</vt:lpwstr>
  </property>
  <property fmtid="{D5CDD505-2E9C-101B-9397-08002B2CF9AE}" pid="18" name="Enterprise_x0020_Keywords">
    <vt:lpwstr>94;#Lockheed Martin Proprietary Information|b4440f1b-2bcf-43d4-b32f-4f310ca1e8fb</vt:lpwstr>
  </property>
  <property fmtid="{D5CDD505-2E9C-101B-9397-08002B2CF9AE}" pid="19" name="Enterprise Keywords">
    <vt:lpwstr/>
  </property>
  <property fmtid="{D5CDD505-2E9C-101B-9397-08002B2CF9AE}" pid="20" name="GrammarlyDocumentId">
    <vt:lpwstr>0e9e78c239708f99df16eb772ff662192f34af712213fd2771f74da6fef98bf7</vt:lpwstr>
  </property>
  <property fmtid="{D5CDD505-2E9C-101B-9397-08002B2CF9AE}" pid="21" name="MSIP_Label_502bc7c3-f152-4da1-98bd-f7a1bebdf752_Enabled">
    <vt:lpwstr>true</vt:lpwstr>
  </property>
  <property fmtid="{D5CDD505-2E9C-101B-9397-08002B2CF9AE}" pid="22" name="MSIP_Label_502bc7c3-f152-4da1-98bd-f7a1bebdf752_SetDate">
    <vt:lpwstr>2023-08-09T13:47:55Z</vt:lpwstr>
  </property>
  <property fmtid="{D5CDD505-2E9C-101B-9397-08002B2CF9AE}" pid="23" name="MSIP_Label_502bc7c3-f152-4da1-98bd-f7a1bebdf752_Method">
    <vt:lpwstr>Privileged</vt:lpwstr>
  </property>
  <property fmtid="{D5CDD505-2E9C-101B-9397-08002B2CF9AE}" pid="24" name="MSIP_Label_502bc7c3-f152-4da1-98bd-f7a1bebdf752_Name">
    <vt:lpwstr>Unrestricted</vt:lpwstr>
  </property>
  <property fmtid="{D5CDD505-2E9C-101B-9397-08002B2CF9AE}" pid="25" name="MSIP_Label_502bc7c3-f152-4da1-98bd-f7a1bebdf752_SiteId">
    <vt:lpwstr>b18f006c-b0fc-467d-b23a-a35b5695b5dc</vt:lpwstr>
  </property>
  <property fmtid="{D5CDD505-2E9C-101B-9397-08002B2CF9AE}" pid="26" name="MSIP_Label_502bc7c3-f152-4da1-98bd-f7a1bebdf752_ActionId">
    <vt:lpwstr>e93b8744-0bf2-4941-8596-83ed6c33061a</vt:lpwstr>
  </property>
  <property fmtid="{D5CDD505-2E9C-101B-9397-08002B2CF9AE}" pid="27" name="MSIP_Label_502bc7c3-f152-4da1-98bd-f7a1bebdf752_ContentBits">
    <vt:lpwstr>0</vt:lpwstr>
  </property>
</Properties>
</file>